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72B6A" w14:textId="77777777" w:rsidR="00E321CA" w:rsidRDefault="00E321CA" w:rsidP="00E321CA">
      <w:pPr>
        <w:spacing w:after="0"/>
        <w:jc w:val="center"/>
        <w:rPr>
          <w:rFonts w:ascii="Arial" w:hAnsi="Arial" w:cs="Arial"/>
          <w:b/>
          <w:bCs/>
          <w:sz w:val="24"/>
          <w:szCs w:val="24"/>
        </w:rPr>
      </w:pPr>
      <w:bookmarkStart w:id="0" w:name="_GoBack"/>
      <w:bookmarkEnd w:id="0"/>
    </w:p>
    <w:p w14:paraId="76D93A66" w14:textId="77777777" w:rsidR="00E321CA" w:rsidRDefault="00E321CA" w:rsidP="00E321CA">
      <w:pPr>
        <w:spacing w:after="0"/>
        <w:rPr>
          <w:rFonts w:ascii="Arial" w:hAnsi="Arial" w:cs="Arial"/>
          <w:b/>
          <w:bCs/>
          <w:sz w:val="24"/>
          <w:szCs w:val="24"/>
        </w:rPr>
      </w:pPr>
    </w:p>
    <w:p w14:paraId="1D68A697" w14:textId="06E64F61" w:rsidR="00E321CA" w:rsidRPr="00E321CA" w:rsidRDefault="00E321CA" w:rsidP="00E321CA">
      <w:pPr>
        <w:pBdr>
          <w:bottom w:val="single" w:sz="4" w:space="1" w:color="auto"/>
        </w:pBdr>
        <w:spacing w:after="0"/>
        <w:jc w:val="center"/>
        <w:rPr>
          <w:rFonts w:ascii="Arial" w:hAnsi="Arial" w:cs="Arial"/>
          <w:b/>
          <w:bCs/>
          <w:sz w:val="24"/>
          <w:szCs w:val="24"/>
          <w:u w:val="single"/>
        </w:rPr>
      </w:pPr>
      <w:r>
        <w:rPr>
          <w:rFonts w:ascii="Arial" w:hAnsi="Arial" w:cs="Arial"/>
          <w:b/>
          <w:bCs/>
          <w:sz w:val="24"/>
          <w:szCs w:val="24"/>
          <w:u w:val="single"/>
        </w:rPr>
        <w:t xml:space="preserve">  </w:t>
      </w:r>
    </w:p>
    <w:p w14:paraId="6C91E0D8" w14:textId="77777777" w:rsidR="00E321CA" w:rsidRDefault="00E321CA" w:rsidP="00E321CA">
      <w:pPr>
        <w:spacing w:after="0"/>
        <w:jc w:val="center"/>
        <w:rPr>
          <w:rFonts w:ascii="Arial" w:hAnsi="Arial" w:cs="Arial"/>
          <w:b/>
          <w:bCs/>
          <w:sz w:val="24"/>
          <w:szCs w:val="24"/>
        </w:rPr>
      </w:pPr>
    </w:p>
    <w:p w14:paraId="674C275C" w14:textId="52CBB955" w:rsidR="00A64FEA" w:rsidRPr="001659A7" w:rsidRDefault="00781AF7" w:rsidP="00E321CA">
      <w:pPr>
        <w:spacing w:after="0"/>
        <w:jc w:val="center"/>
        <w:rPr>
          <w:rFonts w:ascii="Arial" w:hAnsi="Arial" w:cs="Arial"/>
          <w:b/>
          <w:bCs/>
          <w:sz w:val="36"/>
          <w:szCs w:val="36"/>
        </w:rPr>
      </w:pPr>
      <w:r w:rsidRPr="001659A7">
        <w:rPr>
          <w:rFonts w:ascii="Arial" w:hAnsi="Arial" w:cs="Arial"/>
          <w:b/>
          <w:bCs/>
          <w:sz w:val="36"/>
          <w:szCs w:val="36"/>
        </w:rPr>
        <w:t xml:space="preserve">CONVENTION CADRE RELATIVE A LA SURVEILLANCE </w:t>
      </w:r>
    </w:p>
    <w:p w14:paraId="56D617A1" w14:textId="5275A239" w:rsidR="002E4FDC" w:rsidRPr="001659A7" w:rsidRDefault="00781AF7" w:rsidP="00E321CA">
      <w:pPr>
        <w:spacing w:after="0"/>
        <w:jc w:val="center"/>
        <w:rPr>
          <w:rFonts w:ascii="Arial" w:hAnsi="Arial" w:cs="Arial"/>
          <w:b/>
          <w:bCs/>
          <w:sz w:val="36"/>
          <w:szCs w:val="36"/>
        </w:rPr>
      </w:pPr>
      <w:r w:rsidRPr="001659A7">
        <w:rPr>
          <w:rFonts w:ascii="Arial" w:hAnsi="Arial" w:cs="Arial"/>
          <w:b/>
          <w:bCs/>
          <w:sz w:val="36"/>
          <w:szCs w:val="36"/>
        </w:rPr>
        <w:t>ET A LA MAITRISE FONCIERE</w:t>
      </w:r>
    </w:p>
    <w:p w14:paraId="05DD57E0" w14:textId="1780E6D2" w:rsidR="00E321CA" w:rsidRDefault="00E321CA" w:rsidP="00E321CA">
      <w:pPr>
        <w:spacing w:after="0"/>
        <w:jc w:val="center"/>
        <w:rPr>
          <w:rFonts w:ascii="Arial" w:hAnsi="Arial" w:cs="Arial"/>
          <w:b/>
          <w:bCs/>
          <w:sz w:val="24"/>
          <w:szCs w:val="24"/>
        </w:rPr>
      </w:pPr>
    </w:p>
    <w:p w14:paraId="4723D3D7" w14:textId="2E09253D" w:rsidR="00E321CA" w:rsidRDefault="00E321CA" w:rsidP="00E321CA">
      <w:pPr>
        <w:pBdr>
          <w:top w:val="single" w:sz="4" w:space="1" w:color="auto"/>
        </w:pBdr>
        <w:spacing w:after="0"/>
        <w:jc w:val="center"/>
        <w:rPr>
          <w:rFonts w:ascii="Arial" w:hAnsi="Arial" w:cs="Arial"/>
          <w:b/>
          <w:bCs/>
          <w:sz w:val="24"/>
          <w:szCs w:val="24"/>
        </w:rPr>
      </w:pPr>
    </w:p>
    <w:p w14:paraId="29E267D3" w14:textId="77777777" w:rsidR="00AF7B36" w:rsidRDefault="00AF7B36" w:rsidP="00AF7B36">
      <w:pPr>
        <w:pBdr>
          <w:top w:val="single" w:sz="4" w:space="1" w:color="auto"/>
        </w:pBdr>
        <w:spacing w:after="0"/>
        <w:rPr>
          <w:rFonts w:ascii="Arial" w:hAnsi="Arial" w:cs="Arial"/>
          <w:b/>
          <w:bCs/>
          <w:sz w:val="24"/>
          <w:szCs w:val="24"/>
        </w:rPr>
      </w:pPr>
    </w:p>
    <w:p w14:paraId="10EC56A9" w14:textId="0D0573CB" w:rsidR="00AF7B36" w:rsidRPr="00AF7B36" w:rsidRDefault="00AF7B36" w:rsidP="00AF7B36">
      <w:pPr>
        <w:pBdr>
          <w:top w:val="single" w:sz="4" w:space="1" w:color="auto"/>
        </w:pBdr>
        <w:spacing w:after="0" w:line="240" w:lineRule="auto"/>
        <w:jc w:val="center"/>
        <w:rPr>
          <w:rFonts w:ascii="Arial" w:hAnsi="Arial" w:cs="Arial"/>
          <w:b/>
          <w:bCs/>
          <w:sz w:val="24"/>
          <w:szCs w:val="24"/>
        </w:rPr>
      </w:pPr>
    </w:p>
    <w:p w14:paraId="776BCCD8" w14:textId="06753719" w:rsidR="00AF7B36" w:rsidRDefault="00AF7B36" w:rsidP="00AF7B36">
      <w:pPr>
        <w:spacing w:after="0" w:line="240" w:lineRule="auto"/>
        <w:jc w:val="center"/>
        <w:rPr>
          <w:rFonts w:ascii="Arial" w:hAnsi="Arial" w:cs="Arial"/>
          <w:b/>
          <w:sz w:val="24"/>
          <w:szCs w:val="24"/>
        </w:rPr>
      </w:pPr>
      <w:r w:rsidRPr="00AF7B36">
        <w:rPr>
          <w:rFonts w:ascii="Arial" w:hAnsi="Arial" w:cs="Arial"/>
          <w:b/>
          <w:sz w:val="24"/>
          <w:szCs w:val="24"/>
        </w:rPr>
        <w:t xml:space="preserve">CONVENTION </w:t>
      </w:r>
      <w:r w:rsidR="00617096">
        <w:rPr>
          <w:rFonts w:ascii="Arial" w:hAnsi="Arial" w:cs="Arial"/>
          <w:b/>
          <w:sz w:val="24"/>
          <w:szCs w:val="24"/>
        </w:rPr>
        <w:t xml:space="preserve">DE </w:t>
      </w:r>
      <w:r w:rsidRPr="00AF7B36">
        <w:rPr>
          <w:rFonts w:ascii="Arial" w:hAnsi="Arial" w:cs="Arial"/>
          <w:b/>
          <w:sz w:val="24"/>
          <w:szCs w:val="24"/>
        </w:rPr>
        <w:t>CONCOURS TECHNIQUE</w:t>
      </w:r>
    </w:p>
    <w:p w14:paraId="7F9B99C5" w14:textId="77777777" w:rsidR="00AF7B36" w:rsidRDefault="00AF7B36" w:rsidP="00AF7B36">
      <w:pPr>
        <w:spacing w:after="0"/>
        <w:jc w:val="center"/>
        <w:rPr>
          <w:rFonts w:ascii="Arial" w:hAnsi="Arial" w:cs="Arial"/>
          <w:sz w:val="24"/>
          <w:szCs w:val="24"/>
        </w:rPr>
      </w:pPr>
      <w:r w:rsidRPr="00AF7B36">
        <w:rPr>
          <w:rFonts w:ascii="Arial" w:hAnsi="Arial" w:cs="Arial"/>
          <w:sz w:val="24"/>
          <w:szCs w:val="24"/>
        </w:rPr>
        <w:t xml:space="preserve">Conclue en application des articles L.141-5 et R.141-2 </w:t>
      </w:r>
    </w:p>
    <w:p w14:paraId="7D5AFDD0" w14:textId="1F73384C" w:rsidR="001659A7" w:rsidRPr="00AF7B36" w:rsidRDefault="00AF7B36" w:rsidP="00AF7B36">
      <w:pPr>
        <w:spacing w:after="0"/>
        <w:jc w:val="center"/>
        <w:rPr>
          <w:rFonts w:ascii="Arial" w:hAnsi="Arial" w:cs="Arial"/>
          <w:sz w:val="24"/>
          <w:szCs w:val="24"/>
        </w:rPr>
      </w:pPr>
      <w:r w:rsidRPr="00AF7B36">
        <w:rPr>
          <w:rFonts w:ascii="Arial" w:hAnsi="Arial" w:cs="Arial"/>
          <w:sz w:val="24"/>
          <w:szCs w:val="24"/>
        </w:rPr>
        <w:t xml:space="preserve">du Code </w:t>
      </w:r>
      <w:r w:rsidR="00B0187B">
        <w:rPr>
          <w:rFonts w:ascii="Arial" w:hAnsi="Arial" w:cs="Arial"/>
          <w:sz w:val="24"/>
          <w:szCs w:val="24"/>
        </w:rPr>
        <w:t>R</w:t>
      </w:r>
      <w:r w:rsidRPr="00AF7B36">
        <w:rPr>
          <w:rFonts w:ascii="Arial" w:hAnsi="Arial" w:cs="Arial"/>
          <w:sz w:val="24"/>
          <w:szCs w:val="24"/>
        </w:rPr>
        <w:t xml:space="preserve">ural et de la </w:t>
      </w:r>
      <w:r w:rsidR="00B0187B">
        <w:rPr>
          <w:rFonts w:ascii="Arial" w:hAnsi="Arial" w:cs="Arial"/>
          <w:sz w:val="24"/>
          <w:szCs w:val="24"/>
        </w:rPr>
        <w:t>P</w:t>
      </w:r>
      <w:r w:rsidRPr="00AF7B36">
        <w:rPr>
          <w:rFonts w:ascii="Arial" w:hAnsi="Arial" w:cs="Arial"/>
          <w:sz w:val="24"/>
          <w:szCs w:val="24"/>
        </w:rPr>
        <w:t xml:space="preserve">êche </w:t>
      </w:r>
      <w:r w:rsidR="00B0187B">
        <w:rPr>
          <w:rFonts w:ascii="Arial" w:hAnsi="Arial" w:cs="Arial"/>
          <w:sz w:val="24"/>
          <w:szCs w:val="24"/>
        </w:rPr>
        <w:t>M</w:t>
      </w:r>
      <w:r w:rsidRPr="00AF7B36">
        <w:rPr>
          <w:rFonts w:ascii="Arial" w:hAnsi="Arial" w:cs="Arial"/>
          <w:sz w:val="24"/>
          <w:szCs w:val="24"/>
        </w:rPr>
        <w:t>aritime</w:t>
      </w:r>
    </w:p>
    <w:p w14:paraId="61AC9929" w14:textId="357C9D40" w:rsidR="001659A7" w:rsidRDefault="001659A7" w:rsidP="00884692">
      <w:pPr>
        <w:jc w:val="both"/>
        <w:rPr>
          <w:rFonts w:ascii="Arial" w:hAnsi="Arial" w:cs="Arial"/>
          <w:b/>
          <w:bCs/>
          <w:sz w:val="20"/>
          <w:szCs w:val="20"/>
        </w:rPr>
      </w:pPr>
    </w:p>
    <w:p w14:paraId="08A9748C" w14:textId="0F670AD0" w:rsidR="001659A7" w:rsidRDefault="001659A7" w:rsidP="00884692">
      <w:pPr>
        <w:jc w:val="both"/>
        <w:rPr>
          <w:rFonts w:ascii="Arial" w:hAnsi="Arial" w:cs="Arial"/>
          <w:b/>
          <w:bCs/>
          <w:sz w:val="20"/>
          <w:szCs w:val="20"/>
        </w:rPr>
      </w:pPr>
    </w:p>
    <w:p w14:paraId="7F1684EE" w14:textId="1DF6A795" w:rsidR="00AF7B36" w:rsidRDefault="00AF7B36" w:rsidP="00884692">
      <w:pPr>
        <w:jc w:val="both"/>
        <w:rPr>
          <w:rFonts w:ascii="Arial" w:hAnsi="Arial" w:cs="Arial"/>
          <w:b/>
          <w:bCs/>
          <w:sz w:val="20"/>
          <w:szCs w:val="20"/>
        </w:rPr>
      </w:pPr>
    </w:p>
    <w:p w14:paraId="1A87C231" w14:textId="65319B14" w:rsidR="00AF7B36" w:rsidRDefault="00AF7B36" w:rsidP="00884692">
      <w:pPr>
        <w:jc w:val="both"/>
        <w:rPr>
          <w:rFonts w:ascii="Arial" w:hAnsi="Arial" w:cs="Arial"/>
          <w:b/>
          <w:bCs/>
          <w:sz w:val="20"/>
          <w:szCs w:val="20"/>
        </w:rPr>
      </w:pPr>
    </w:p>
    <w:p w14:paraId="20FF69A3" w14:textId="018455A8" w:rsidR="00AF7B36" w:rsidRDefault="00AF7B36" w:rsidP="00884692">
      <w:pPr>
        <w:jc w:val="both"/>
        <w:rPr>
          <w:rFonts w:ascii="Arial" w:hAnsi="Arial" w:cs="Arial"/>
          <w:b/>
          <w:bCs/>
          <w:sz w:val="20"/>
          <w:szCs w:val="20"/>
        </w:rPr>
      </w:pPr>
    </w:p>
    <w:p w14:paraId="4CD6AD6D" w14:textId="62C80C8F" w:rsidR="00AF7B36" w:rsidRDefault="00AF7B36" w:rsidP="00884692">
      <w:pPr>
        <w:jc w:val="both"/>
        <w:rPr>
          <w:rFonts w:ascii="Arial" w:hAnsi="Arial" w:cs="Arial"/>
          <w:b/>
          <w:bCs/>
          <w:sz w:val="20"/>
          <w:szCs w:val="20"/>
        </w:rPr>
      </w:pPr>
    </w:p>
    <w:p w14:paraId="0E744BBE" w14:textId="77777777" w:rsidR="00AF7B36" w:rsidRDefault="00AF7B36" w:rsidP="00884692">
      <w:pPr>
        <w:jc w:val="both"/>
        <w:rPr>
          <w:rFonts w:ascii="Arial" w:hAnsi="Arial" w:cs="Arial"/>
          <w:b/>
          <w:bCs/>
          <w:sz w:val="20"/>
          <w:szCs w:val="20"/>
        </w:rPr>
      </w:pPr>
    </w:p>
    <w:p w14:paraId="2EF5F6E3" w14:textId="5FB39993" w:rsidR="00E321CA" w:rsidRDefault="00E321CA" w:rsidP="00884692">
      <w:pPr>
        <w:jc w:val="both"/>
        <w:rPr>
          <w:rFonts w:ascii="Arial" w:hAnsi="Arial" w:cs="Arial"/>
          <w:b/>
          <w:bCs/>
          <w:sz w:val="20"/>
          <w:szCs w:val="20"/>
        </w:rPr>
      </w:pPr>
    </w:p>
    <w:p w14:paraId="08177A11" w14:textId="07B2939A" w:rsidR="006B198D" w:rsidRDefault="006B198D" w:rsidP="00884692">
      <w:pPr>
        <w:jc w:val="both"/>
        <w:rPr>
          <w:rFonts w:ascii="Arial" w:hAnsi="Arial" w:cs="Arial"/>
          <w:b/>
          <w:bCs/>
          <w:sz w:val="20"/>
          <w:szCs w:val="20"/>
        </w:rPr>
      </w:pPr>
    </w:p>
    <w:p w14:paraId="68D541FA" w14:textId="77777777" w:rsidR="006B198D" w:rsidRDefault="006B198D" w:rsidP="00884692">
      <w:pPr>
        <w:jc w:val="both"/>
        <w:rPr>
          <w:rFonts w:ascii="Arial" w:hAnsi="Arial" w:cs="Arial"/>
          <w:b/>
          <w:bCs/>
          <w:sz w:val="20"/>
          <w:szCs w:val="20"/>
        </w:rPr>
      </w:pPr>
    </w:p>
    <w:p w14:paraId="11C9AC81" w14:textId="78E49D53" w:rsidR="001659A7" w:rsidRPr="001659A7" w:rsidRDefault="00BC36D2" w:rsidP="001659A7">
      <w:pPr>
        <w:jc w:val="center"/>
        <w:rPr>
          <w:rFonts w:ascii="Arial" w:hAnsi="Arial" w:cs="Arial"/>
          <w:b/>
          <w:sz w:val="36"/>
          <w:szCs w:val="36"/>
        </w:rPr>
      </w:pPr>
      <w:r>
        <w:rPr>
          <w:rFonts w:ascii="Arial" w:hAnsi="Arial" w:cs="Arial"/>
          <w:b/>
          <w:sz w:val="36"/>
          <w:szCs w:val="36"/>
        </w:rPr>
        <w:t>Commune de SOUSTONS</w:t>
      </w:r>
    </w:p>
    <w:p w14:paraId="547E84F2" w14:textId="573E23FA" w:rsidR="00AF7B36" w:rsidRDefault="00AF7B36" w:rsidP="001659A7">
      <w:pPr>
        <w:rPr>
          <w:rFonts w:ascii="Arial" w:hAnsi="Arial" w:cs="Arial"/>
          <w:b/>
          <w:sz w:val="36"/>
          <w:szCs w:val="36"/>
        </w:rPr>
      </w:pPr>
    </w:p>
    <w:p w14:paraId="606D8731" w14:textId="2B43B952" w:rsidR="00275106" w:rsidRDefault="00DB465D" w:rsidP="00275106">
      <w:pPr>
        <w:jc w:val="right"/>
        <w:rPr>
          <w:rFonts w:ascii="Arial" w:hAnsi="Arial" w:cs="Arial"/>
          <w:b/>
          <w:bCs/>
          <w:sz w:val="20"/>
          <w:szCs w:val="20"/>
        </w:rPr>
      </w:pPr>
      <w:r>
        <w:rPr>
          <w:rFonts w:ascii="Arial" w:hAnsi="Arial" w:cs="Arial"/>
          <w:b/>
          <w:sz w:val="28"/>
          <w:szCs w:val="28"/>
        </w:rPr>
        <w:t>SEPTEMBRE</w:t>
      </w:r>
      <w:r w:rsidR="00BC36D2">
        <w:rPr>
          <w:rFonts w:ascii="Arial" w:hAnsi="Arial" w:cs="Arial"/>
          <w:b/>
          <w:sz w:val="28"/>
          <w:szCs w:val="28"/>
        </w:rPr>
        <w:t xml:space="preserve"> 2020</w:t>
      </w:r>
    </w:p>
    <w:p w14:paraId="3D3FE7AE" w14:textId="57A7D98C" w:rsidR="00275106" w:rsidRDefault="00275106" w:rsidP="00884692">
      <w:pPr>
        <w:jc w:val="both"/>
        <w:rPr>
          <w:rFonts w:ascii="Arial" w:hAnsi="Arial" w:cs="Arial"/>
          <w:b/>
          <w:bCs/>
          <w:sz w:val="20"/>
          <w:szCs w:val="20"/>
        </w:rPr>
      </w:pPr>
    </w:p>
    <w:p w14:paraId="5D51B9CE" w14:textId="23520DE5" w:rsidR="00275106" w:rsidRDefault="00275106" w:rsidP="00884692">
      <w:pPr>
        <w:jc w:val="both"/>
        <w:rPr>
          <w:rFonts w:ascii="Arial" w:hAnsi="Arial" w:cs="Arial"/>
          <w:b/>
          <w:bCs/>
          <w:sz w:val="20"/>
          <w:szCs w:val="20"/>
        </w:rPr>
      </w:pPr>
    </w:p>
    <w:p w14:paraId="143BBF2C" w14:textId="77777777" w:rsidR="00275106" w:rsidRDefault="00275106" w:rsidP="00884692">
      <w:pPr>
        <w:jc w:val="both"/>
        <w:rPr>
          <w:rFonts w:ascii="Arial" w:hAnsi="Arial" w:cs="Arial"/>
          <w:b/>
          <w:bCs/>
          <w:sz w:val="20"/>
          <w:szCs w:val="20"/>
        </w:rPr>
      </w:pPr>
    </w:p>
    <w:p w14:paraId="55A878AE" w14:textId="77777777" w:rsidR="00153310" w:rsidRDefault="00153310" w:rsidP="00153310">
      <w:pPr>
        <w:pBdr>
          <w:top w:val="single" w:sz="4" w:space="1" w:color="auto"/>
        </w:pBdr>
        <w:spacing w:after="0"/>
        <w:jc w:val="center"/>
        <w:rPr>
          <w:rFonts w:ascii="Arial" w:hAnsi="Arial" w:cs="Arial"/>
          <w:sz w:val="20"/>
          <w:szCs w:val="20"/>
        </w:rPr>
      </w:pPr>
    </w:p>
    <w:p w14:paraId="7BFE6EF3" w14:textId="0B4D975F" w:rsidR="00275106" w:rsidRDefault="00D167C0" w:rsidP="00153310">
      <w:pPr>
        <w:pBdr>
          <w:top w:val="single" w:sz="4" w:space="1" w:color="auto"/>
        </w:pBdr>
        <w:spacing w:after="0"/>
        <w:jc w:val="center"/>
        <w:rPr>
          <w:rFonts w:ascii="Arial" w:hAnsi="Arial" w:cs="Arial"/>
          <w:sz w:val="20"/>
          <w:szCs w:val="20"/>
        </w:rPr>
      </w:pPr>
      <w:r w:rsidRPr="00275106">
        <w:rPr>
          <w:rFonts w:ascii="Arial" w:hAnsi="Arial" w:cs="Arial"/>
          <w:sz w:val="20"/>
          <w:szCs w:val="20"/>
        </w:rPr>
        <w:t>S</w:t>
      </w:r>
      <w:r w:rsidR="00153310">
        <w:rPr>
          <w:rFonts w:ascii="Arial" w:hAnsi="Arial" w:cs="Arial"/>
          <w:sz w:val="20"/>
          <w:szCs w:val="20"/>
        </w:rPr>
        <w:t>AFER N</w:t>
      </w:r>
      <w:r w:rsidR="00275106" w:rsidRPr="00275106">
        <w:rPr>
          <w:rFonts w:ascii="Arial" w:hAnsi="Arial" w:cs="Arial"/>
          <w:sz w:val="20"/>
          <w:szCs w:val="20"/>
        </w:rPr>
        <w:t>ouvelle-Aquitaine,</w:t>
      </w:r>
    </w:p>
    <w:p w14:paraId="4C39E0CB" w14:textId="4410E93C" w:rsidR="00D167C0" w:rsidRPr="00275106" w:rsidRDefault="00275106" w:rsidP="00275106">
      <w:pPr>
        <w:spacing w:after="0"/>
        <w:jc w:val="center"/>
        <w:rPr>
          <w:rFonts w:ascii="Arial" w:hAnsi="Arial" w:cs="Arial"/>
          <w:sz w:val="20"/>
          <w:szCs w:val="20"/>
        </w:rPr>
      </w:pPr>
      <w:r w:rsidRPr="00275106">
        <w:rPr>
          <w:rFonts w:ascii="Arial" w:hAnsi="Arial" w:cs="Arial"/>
          <w:sz w:val="20"/>
          <w:szCs w:val="20"/>
        </w:rPr>
        <w:t>L</w:t>
      </w:r>
      <w:r w:rsidR="00D167C0" w:rsidRPr="00275106">
        <w:rPr>
          <w:rFonts w:ascii="Arial" w:hAnsi="Arial" w:cs="Arial"/>
          <w:sz w:val="20"/>
          <w:szCs w:val="20"/>
        </w:rPr>
        <w:t>es Coreix</w:t>
      </w:r>
      <w:r w:rsidRPr="00275106">
        <w:rPr>
          <w:rFonts w:ascii="Arial" w:hAnsi="Arial" w:cs="Arial"/>
          <w:sz w:val="20"/>
          <w:szCs w:val="20"/>
        </w:rPr>
        <w:t xml:space="preserve">, </w:t>
      </w:r>
      <w:r w:rsidR="00D167C0" w:rsidRPr="00275106">
        <w:rPr>
          <w:rFonts w:ascii="Arial" w:hAnsi="Arial" w:cs="Arial"/>
          <w:sz w:val="20"/>
          <w:szCs w:val="20"/>
        </w:rPr>
        <w:t>BP 2</w:t>
      </w:r>
      <w:r w:rsidRPr="00275106">
        <w:rPr>
          <w:rFonts w:ascii="Arial" w:hAnsi="Arial" w:cs="Arial"/>
          <w:sz w:val="20"/>
          <w:szCs w:val="20"/>
        </w:rPr>
        <w:t xml:space="preserve">, </w:t>
      </w:r>
      <w:r w:rsidR="00D167C0" w:rsidRPr="00275106">
        <w:rPr>
          <w:rFonts w:ascii="Arial" w:hAnsi="Arial" w:cs="Arial"/>
          <w:sz w:val="20"/>
          <w:szCs w:val="20"/>
        </w:rPr>
        <w:t>87430 VERNEUIL-SUR-VIENNE</w:t>
      </w:r>
    </w:p>
    <w:p w14:paraId="646C232E" w14:textId="456D6860" w:rsidR="008E176D" w:rsidRDefault="008E176D">
      <w:pPr>
        <w:rPr>
          <w:rFonts w:ascii="Arial" w:hAnsi="Arial" w:cs="Arial"/>
          <w:b/>
          <w:bCs/>
          <w:sz w:val="20"/>
          <w:szCs w:val="20"/>
        </w:rPr>
      </w:pPr>
      <w:r>
        <w:rPr>
          <w:rFonts w:ascii="Arial" w:hAnsi="Arial" w:cs="Arial"/>
          <w:b/>
          <w:bCs/>
          <w:sz w:val="20"/>
          <w:szCs w:val="20"/>
        </w:rPr>
        <w:br w:type="page"/>
      </w:r>
    </w:p>
    <w:sdt>
      <w:sdtPr>
        <w:rPr>
          <w:rFonts w:asciiTheme="minorHAnsi" w:eastAsiaTheme="minorHAnsi" w:hAnsiTheme="minorHAnsi" w:cstheme="minorBidi"/>
          <w:color w:val="auto"/>
          <w:sz w:val="22"/>
          <w:szCs w:val="22"/>
          <w:lang w:eastAsia="en-US"/>
        </w:rPr>
        <w:id w:val="825013733"/>
        <w:docPartObj>
          <w:docPartGallery w:val="Table of Contents"/>
          <w:docPartUnique/>
        </w:docPartObj>
      </w:sdtPr>
      <w:sdtEndPr>
        <w:rPr>
          <w:b/>
          <w:bCs/>
        </w:rPr>
      </w:sdtEndPr>
      <w:sdtContent>
        <w:p w14:paraId="5DA779E3" w14:textId="7C8D63E4" w:rsidR="00EF3014" w:rsidRDefault="008C3B00" w:rsidP="008C3B00">
          <w:pPr>
            <w:pStyle w:val="En-ttedetabledesmatires"/>
            <w:jc w:val="center"/>
          </w:pPr>
          <w:r>
            <w:t>Sommaire</w:t>
          </w:r>
        </w:p>
        <w:p w14:paraId="1A274EF1" w14:textId="77777777" w:rsidR="008C3B00" w:rsidRPr="008C3B00" w:rsidRDefault="008C3B00" w:rsidP="008C3B00">
          <w:pPr>
            <w:rPr>
              <w:lang w:eastAsia="fr-FR"/>
            </w:rPr>
          </w:pPr>
        </w:p>
        <w:p w14:paraId="7ED63F96" w14:textId="65CB21A3" w:rsidR="006A765C" w:rsidRDefault="00EF3014">
          <w:pPr>
            <w:pStyle w:val="TM1"/>
            <w:rPr>
              <w:rFonts w:eastAsiaTheme="minorEastAsia"/>
              <w:b w:val="0"/>
              <w:lang w:eastAsia="fr-FR"/>
            </w:rPr>
          </w:pPr>
          <w:r>
            <w:rPr>
              <w:bCs/>
            </w:rPr>
            <w:fldChar w:fldCharType="begin"/>
          </w:r>
          <w:r>
            <w:rPr>
              <w:bCs/>
            </w:rPr>
            <w:instrText xml:space="preserve"> TOC \o "1-3" \h \z \u </w:instrText>
          </w:r>
          <w:r>
            <w:rPr>
              <w:bCs/>
            </w:rPr>
            <w:fldChar w:fldCharType="separate"/>
          </w:r>
          <w:hyperlink w:anchor="_Toc47013544" w:history="1">
            <w:r w:rsidR="006A765C" w:rsidRPr="006E554A">
              <w:rPr>
                <w:rStyle w:val="Lienhypertexte"/>
              </w:rPr>
              <w:t>ARTICLE 1 : OBJET DE LA CONVENTION</w:t>
            </w:r>
            <w:r w:rsidR="006A765C">
              <w:rPr>
                <w:webHidden/>
              </w:rPr>
              <w:tab/>
            </w:r>
            <w:r w:rsidR="006A765C">
              <w:rPr>
                <w:webHidden/>
              </w:rPr>
              <w:fldChar w:fldCharType="begin"/>
            </w:r>
            <w:r w:rsidR="006A765C">
              <w:rPr>
                <w:webHidden/>
              </w:rPr>
              <w:instrText xml:space="preserve"> PAGEREF _Toc47013544 \h </w:instrText>
            </w:r>
            <w:r w:rsidR="006A765C">
              <w:rPr>
                <w:webHidden/>
              </w:rPr>
            </w:r>
            <w:r w:rsidR="006A765C">
              <w:rPr>
                <w:webHidden/>
              </w:rPr>
              <w:fldChar w:fldCharType="separate"/>
            </w:r>
            <w:r w:rsidR="006A765C">
              <w:rPr>
                <w:webHidden/>
              </w:rPr>
              <w:t>6</w:t>
            </w:r>
            <w:r w:rsidR="006A765C">
              <w:rPr>
                <w:webHidden/>
              </w:rPr>
              <w:fldChar w:fldCharType="end"/>
            </w:r>
          </w:hyperlink>
        </w:p>
        <w:p w14:paraId="7C5268EE" w14:textId="73293BD1" w:rsidR="006A765C" w:rsidRDefault="00FD1C7B">
          <w:pPr>
            <w:pStyle w:val="TM1"/>
            <w:rPr>
              <w:rFonts w:eastAsiaTheme="minorEastAsia"/>
              <w:b w:val="0"/>
              <w:lang w:eastAsia="fr-FR"/>
            </w:rPr>
          </w:pPr>
          <w:hyperlink w:anchor="_Toc47013545" w:history="1">
            <w:r w:rsidR="006A765C" w:rsidRPr="006E554A">
              <w:rPr>
                <w:rStyle w:val="Lienhypertexte"/>
              </w:rPr>
              <w:t>ARTICLE 2 : PERIMETRE D’APPLICATION DE LA CONVENTION</w:t>
            </w:r>
            <w:r w:rsidR="006A765C">
              <w:rPr>
                <w:webHidden/>
              </w:rPr>
              <w:tab/>
            </w:r>
            <w:r w:rsidR="006A765C">
              <w:rPr>
                <w:webHidden/>
              </w:rPr>
              <w:fldChar w:fldCharType="begin"/>
            </w:r>
            <w:r w:rsidR="006A765C">
              <w:rPr>
                <w:webHidden/>
              </w:rPr>
              <w:instrText xml:space="preserve"> PAGEREF _Toc47013545 \h </w:instrText>
            </w:r>
            <w:r w:rsidR="006A765C">
              <w:rPr>
                <w:webHidden/>
              </w:rPr>
            </w:r>
            <w:r w:rsidR="006A765C">
              <w:rPr>
                <w:webHidden/>
              </w:rPr>
              <w:fldChar w:fldCharType="separate"/>
            </w:r>
            <w:r w:rsidR="006A765C">
              <w:rPr>
                <w:webHidden/>
              </w:rPr>
              <w:t>7</w:t>
            </w:r>
            <w:r w:rsidR="006A765C">
              <w:rPr>
                <w:webHidden/>
              </w:rPr>
              <w:fldChar w:fldCharType="end"/>
            </w:r>
          </w:hyperlink>
        </w:p>
        <w:p w14:paraId="00907404" w14:textId="4BB64930" w:rsidR="006A765C" w:rsidRDefault="00FD1C7B">
          <w:pPr>
            <w:pStyle w:val="TM2"/>
            <w:tabs>
              <w:tab w:val="left" w:pos="660"/>
              <w:tab w:val="right" w:leader="dot" w:pos="9060"/>
            </w:tabs>
            <w:rPr>
              <w:rFonts w:eastAsiaTheme="minorEastAsia"/>
              <w:noProof/>
              <w:lang w:eastAsia="fr-FR"/>
            </w:rPr>
          </w:pPr>
          <w:hyperlink w:anchor="_Toc47013546" w:history="1">
            <w:r w:rsidR="006A765C" w:rsidRPr="006E554A">
              <w:rPr>
                <w:rStyle w:val="Lienhypertexte"/>
                <w:noProof/>
              </w:rPr>
              <w:t>1.</w:t>
            </w:r>
            <w:r w:rsidR="006A765C">
              <w:rPr>
                <w:rFonts w:eastAsiaTheme="minorEastAsia"/>
                <w:noProof/>
                <w:lang w:eastAsia="fr-FR"/>
              </w:rPr>
              <w:tab/>
            </w:r>
            <w:r w:rsidR="006A765C" w:rsidRPr="006E554A">
              <w:rPr>
                <w:rStyle w:val="Lienhypertexte"/>
                <w:noProof/>
              </w:rPr>
              <w:t>Le périmètre de veille foncière</w:t>
            </w:r>
            <w:r w:rsidR="006A765C">
              <w:rPr>
                <w:noProof/>
                <w:webHidden/>
              </w:rPr>
              <w:tab/>
            </w:r>
            <w:r w:rsidR="006A765C">
              <w:rPr>
                <w:noProof/>
                <w:webHidden/>
              </w:rPr>
              <w:fldChar w:fldCharType="begin"/>
            </w:r>
            <w:r w:rsidR="006A765C">
              <w:rPr>
                <w:noProof/>
                <w:webHidden/>
              </w:rPr>
              <w:instrText xml:space="preserve"> PAGEREF _Toc47013546 \h </w:instrText>
            </w:r>
            <w:r w:rsidR="006A765C">
              <w:rPr>
                <w:noProof/>
                <w:webHidden/>
              </w:rPr>
            </w:r>
            <w:r w:rsidR="006A765C">
              <w:rPr>
                <w:noProof/>
                <w:webHidden/>
              </w:rPr>
              <w:fldChar w:fldCharType="separate"/>
            </w:r>
            <w:r w:rsidR="006A765C">
              <w:rPr>
                <w:noProof/>
                <w:webHidden/>
              </w:rPr>
              <w:t>7</w:t>
            </w:r>
            <w:r w:rsidR="006A765C">
              <w:rPr>
                <w:noProof/>
                <w:webHidden/>
              </w:rPr>
              <w:fldChar w:fldCharType="end"/>
            </w:r>
          </w:hyperlink>
        </w:p>
        <w:p w14:paraId="40BF732D" w14:textId="5E0EC879" w:rsidR="006A765C" w:rsidRDefault="00FD1C7B">
          <w:pPr>
            <w:pStyle w:val="TM2"/>
            <w:tabs>
              <w:tab w:val="left" w:pos="660"/>
              <w:tab w:val="right" w:leader="dot" w:pos="9060"/>
            </w:tabs>
            <w:rPr>
              <w:rStyle w:val="Lienhypertexte"/>
              <w:noProof/>
            </w:rPr>
          </w:pPr>
          <w:hyperlink w:anchor="_Toc47013547" w:history="1">
            <w:r w:rsidR="006A765C" w:rsidRPr="006E554A">
              <w:rPr>
                <w:rStyle w:val="Lienhypertexte"/>
                <w:noProof/>
              </w:rPr>
              <w:t>2.</w:t>
            </w:r>
            <w:r w:rsidR="006A765C">
              <w:rPr>
                <w:rFonts w:eastAsiaTheme="minorEastAsia"/>
                <w:noProof/>
                <w:lang w:eastAsia="fr-FR"/>
              </w:rPr>
              <w:tab/>
            </w:r>
            <w:r w:rsidR="006A765C" w:rsidRPr="006E554A">
              <w:rPr>
                <w:rStyle w:val="Lienhypertexte"/>
                <w:noProof/>
              </w:rPr>
              <w:t>Le périmètre d’intervention foncière</w:t>
            </w:r>
            <w:r w:rsidR="006A765C">
              <w:rPr>
                <w:noProof/>
                <w:webHidden/>
              </w:rPr>
              <w:tab/>
            </w:r>
            <w:r w:rsidR="006A765C">
              <w:rPr>
                <w:noProof/>
                <w:webHidden/>
              </w:rPr>
              <w:fldChar w:fldCharType="begin"/>
            </w:r>
            <w:r w:rsidR="006A765C">
              <w:rPr>
                <w:noProof/>
                <w:webHidden/>
              </w:rPr>
              <w:instrText xml:space="preserve"> PAGEREF _Toc47013547 \h </w:instrText>
            </w:r>
            <w:r w:rsidR="006A765C">
              <w:rPr>
                <w:noProof/>
                <w:webHidden/>
              </w:rPr>
            </w:r>
            <w:r w:rsidR="006A765C">
              <w:rPr>
                <w:noProof/>
                <w:webHidden/>
              </w:rPr>
              <w:fldChar w:fldCharType="separate"/>
            </w:r>
            <w:r w:rsidR="006A765C">
              <w:rPr>
                <w:noProof/>
                <w:webHidden/>
              </w:rPr>
              <w:t>7</w:t>
            </w:r>
            <w:r w:rsidR="006A765C">
              <w:rPr>
                <w:noProof/>
                <w:webHidden/>
              </w:rPr>
              <w:fldChar w:fldCharType="end"/>
            </w:r>
          </w:hyperlink>
        </w:p>
        <w:p w14:paraId="782DAB49" w14:textId="77777777" w:rsidR="006A765C" w:rsidRPr="006A765C" w:rsidRDefault="006A765C" w:rsidP="006A765C">
          <w:pPr>
            <w:spacing w:after="0"/>
          </w:pPr>
        </w:p>
        <w:p w14:paraId="0BB26842" w14:textId="4026A344" w:rsidR="006A765C" w:rsidRDefault="00FD1C7B">
          <w:pPr>
            <w:pStyle w:val="TM1"/>
            <w:rPr>
              <w:rStyle w:val="Lienhypertexte"/>
            </w:rPr>
          </w:pPr>
          <w:hyperlink w:anchor="_Toc47013548" w:history="1">
            <w:r w:rsidR="006A765C" w:rsidRPr="006E554A">
              <w:rPr>
                <w:rStyle w:val="Lienhypertexte"/>
              </w:rPr>
              <w:t>CONNAITRE SON TERRITOIRE – Missions pré-opérationnelles</w:t>
            </w:r>
            <w:r w:rsidR="006A765C">
              <w:rPr>
                <w:webHidden/>
              </w:rPr>
              <w:tab/>
            </w:r>
            <w:r w:rsidR="006A765C">
              <w:rPr>
                <w:webHidden/>
              </w:rPr>
              <w:fldChar w:fldCharType="begin"/>
            </w:r>
            <w:r w:rsidR="006A765C">
              <w:rPr>
                <w:webHidden/>
              </w:rPr>
              <w:instrText xml:space="preserve"> PAGEREF _Toc47013548 \h </w:instrText>
            </w:r>
            <w:r w:rsidR="006A765C">
              <w:rPr>
                <w:webHidden/>
              </w:rPr>
            </w:r>
            <w:r w:rsidR="006A765C">
              <w:rPr>
                <w:webHidden/>
              </w:rPr>
              <w:fldChar w:fldCharType="separate"/>
            </w:r>
            <w:r w:rsidR="006A765C">
              <w:rPr>
                <w:webHidden/>
              </w:rPr>
              <w:t>7</w:t>
            </w:r>
            <w:r w:rsidR="006A765C">
              <w:rPr>
                <w:webHidden/>
              </w:rPr>
              <w:fldChar w:fldCharType="end"/>
            </w:r>
          </w:hyperlink>
        </w:p>
        <w:p w14:paraId="25522BD1" w14:textId="77777777" w:rsidR="006A765C" w:rsidRPr="006A765C" w:rsidRDefault="006A765C" w:rsidP="006A765C">
          <w:pPr>
            <w:spacing w:after="0"/>
          </w:pPr>
        </w:p>
        <w:p w14:paraId="565661ED" w14:textId="24D74622" w:rsidR="006A765C" w:rsidRDefault="00FD1C7B">
          <w:pPr>
            <w:pStyle w:val="TM1"/>
            <w:rPr>
              <w:rFonts w:eastAsiaTheme="minorEastAsia"/>
              <w:b w:val="0"/>
              <w:lang w:eastAsia="fr-FR"/>
            </w:rPr>
          </w:pPr>
          <w:hyperlink w:anchor="_Toc47013549" w:history="1">
            <w:r w:rsidR="006A765C" w:rsidRPr="006E554A">
              <w:rPr>
                <w:rStyle w:val="Lienhypertexte"/>
              </w:rPr>
              <w:t>ARTICLE 3 : ETUDE PREALABLE ET ANIMATION FONCIERE</w:t>
            </w:r>
            <w:r w:rsidR="006A765C">
              <w:rPr>
                <w:webHidden/>
              </w:rPr>
              <w:tab/>
            </w:r>
            <w:r w:rsidR="006A765C">
              <w:rPr>
                <w:webHidden/>
              </w:rPr>
              <w:fldChar w:fldCharType="begin"/>
            </w:r>
            <w:r w:rsidR="006A765C">
              <w:rPr>
                <w:webHidden/>
              </w:rPr>
              <w:instrText xml:space="preserve"> PAGEREF _Toc47013549 \h </w:instrText>
            </w:r>
            <w:r w:rsidR="006A765C">
              <w:rPr>
                <w:webHidden/>
              </w:rPr>
            </w:r>
            <w:r w:rsidR="006A765C">
              <w:rPr>
                <w:webHidden/>
              </w:rPr>
              <w:fldChar w:fldCharType="separate"/>
            </w:r>
            <w:r w:rsidR="006A765C">
              <w:rPr>
                <w:webHidden/>
              </w:rPr>
              <w:t>7</w:t>
            </w:r>
            <w:r w:rsidR="006A765C">
              <w:rPr>
                <w:webHidden/>
              </w:rPr>
              <w:fldChar w:fldCharType="end"/>
            </w:r>
          </w:hyperlink>
        </w:p>
        <w:p w14:paraId="4AF7928B" w14:textId="5B9A98E2" w:rsidR="006A765C" w:rsidRDefault="00FD1C7B">
          <w:pPr>
            <w:pStyle w:val="TM2"/>
            <w:tabs>
              <w:tab w:val="left" w:pos="660"/>
              <w:tab w:val="right" w:leader="dot" w:pos="9060"/>
            </w:tabs>
            <w:rPr>
              <w:rFonts w:eastAsiaTheme="minorEastAsia"/>
              <w:noProof/>
              <w:lang w:eastAsia="fr-FR"/>
            </w:rPr>
          </w:pPr>
          <w:hyperlink w:anchor="_Toc47013550" w:history="1">
            <w:r w:rsidR="006A765C" w:rsidRPr="006E554A">
              <w:rPr>
                <w:rStyle w:val="Lienhypertexte"/>
                <w:noProof/>
              </w:rPr>
              <w:t>1.</w:t>
            </w:r>
            <w:r w:rsidR="006A765C">
              <w:rPr>
                <w:rFonts w:eastAsiaTheme="minorEastAsia"/>
                <w:noProof/>
                <w:lang w:eastAsia="fr-FR"/>
              </w:rPr>
              <w:tab/>
            </w:r>
            <w:r w:rsidR="006A765C" w:rsidRPr="006E554A">
              <w:rPr>
                <w:rStyle w:val="Lienhypertexte"/>
                <w:noProof/>
              </w:rPr>
              <w:t>Animation foncière</w:t>
            </w:r>
            <w:r w:rsidR="006A765C">
              <w:rPr>
                <w:noProof/>
                <w:webHidden/>
              </w:rPr>
              <w:tab/>
            </w:r>
            <w:r w:rsidR="006A765C">
              <w:rPr>
                <w:noProof/>
                <w:webHidden/>
              </w:rPr>
              <w:fldChar w:fldCharType="begin"/>
            </w:r>
            <w:r w:rsidR="006A765C">
              <w:rPr>
                <w:noProof/>
                <w:webHidden/>
              </w:rPr>
              <w:instrText xml:space="preserve"> PAGEREF _Toc47013550 \h </w:instrText>
            </w:r>
            <w:r w:rsidR="006A765C">
              <w:rPr>
                <w:noProof/>
                <w:webHidden/>
              </w:rPr>
            </w:r>
            <w:r w:rsidR="006A765C">
              <w:rPr>
                <w:noProof/>
                <w:webHidden/>
              </w:rPr>
              <w:fldChar w:fldCharType="separate"/>
            </w:r>
            <w:r w:rsidR="006A765C">
              <w:rPr>
                <w:noProof/>
                <w:webHidden/>
              </w:rPr>
              <w:t>7</w:t>
            </w:r>
            <w:r w:rsidR="006A765C">
              <w:rPr>
                <w:noProof/>
                <w:webHidden/>
              </w:rPr>
              <w:fldChar w:fldCharType="end"/>
            </w:r>
          </w:hyperlink>
        </w:p>
        <w:p w14:paraId="16BDC959" w14:textId="237345F2" w:rsidR="006A765C" w:rsidRDefault="00FD1C7B">
          <w:pPr>
            <w:pStyle w:val="TM2"/>
            <w:tabs>
              <w:tab w:val="left" w:pos="660"/>
              <w:tab w:val="right" w:leader="dot" w:pos="9060"/>
            </w:tabs>
            <w:rPr>
              <w:rFonts w:eastAsiaTheme="minorEastAsia"/>
              <w:noProof/>
              <w:lang w:eastAsia="fr-FR"/>
            </w:rPr>
          </w:pPr>
          <w:hyperlink w:anchor="_Toc47013551" w:history="1">
            <w:r w:rsidR="006A765C" w:rsidRPr="006E554A">
              <w:rPr>
                <w:rStyle w:val="Lienhypertexte"/>
                <w:noProof/>
              </w:rPr>
              <w:t>2.</w:t>
            </w:r>
            <w:r w:rsidR="006A765C">
              <w:rPr>
                <w:rFonts w:eastAsiaTheme="minorEastAsia"/>
                <w:noProof/>
                <w:lang w:eastAsia="fr-FR"/>
              </w:rPr>
              <w:tab/>
            </w:r>
            <w:r w:rsidR="006A765C" w:rsidRPr="006E554A">
              <w:rPr>
                <w:rStyle w:val="Lienhypertexte"/>
                <w:noProof/>
              </w:rPr>
              <w:t>Appréhension des biens sans maître</w:t>
            </w:r>
            <w:r w:rsidR="006A765C">
              <w:rPr>
                <w:noProof/>
                <w:webHidden/>
              </w:rPr>
              <w:tab/>
            </w:r>
            <w:r w:rsidR="006A765C">
              <w:rPr>
                <w:noProof/>
                <w:webHidden/>
              </w:rPr>
              <w:fldChar w:fldCharType="begin"/>
            </w:r>
            <w:r w:rsidR="006A765C">
              <w:rPr>
                <w:noProof/>
                <w:webHidden/>
              </w:rPr>
              <w:instrText xml:space="preserve"> PAGEREF _Toc47013551 \h </w:instrText>
            </w:r>
            <w:r w:rsidR="006A765C">
              <w:rPr>
                <w:noProof/>
                <w:webHidden/>
              </w:rPr>
            </w:r>
            <w:r w:rsidR="006A765C">
              <w:rPr>
                <w:noProof/>
                <w:webHidden/>
              </w:rPr>
              <w:fldChar w:fldCharType="separate"/>
            </w:r>
            <w:r w:rsidR="006A765C">
              <w:rPr>
                <w:noProof/>
                <w:webHidden/>
              </w:rPr>
              <w:t>8</w:t>
            </w:r>
            <w:r w:rsidR="006A765C">
              <w:rPr>
                <w:noProof/>
                <w:webHidden/>
              </w:rPr>
              <w:fldChar w:fldCharType="end"/>
            </w:r>
          </w:hyperlink>
        </w:p>
        <w:p w14:paraId="09E20F90" w14:textId="14544102" w:rsidR="006A765C" w:rsidRDefault="00FD1C7B">
          <w:pPr>
            <w:pStyle w:val="TM1"/>
            <w:rPr>
              <w:rFonts w:eastAsiaTheme="minorEastAsia"/>
              <w:b w:val="0"/>
              <w:lang w:eastAsia="fr-FR"/>
            </w:rPr>
          </w:pPr>
          <w:hyperlink w:anchor="_Toc47013552" w:history="1">
            <w:r w:rsidR="006A765C" w:rsidRPr="006E554A">
              <w:rPr>
                <w:rStyle w:val="Lienhypertexte"/>
              </w:rPr>
              <w:t>ARTICLE 4 : VIGIFONCIER</w:t>
            </w:r>
            <w:r w:rsidR="006A765C">
              <w:rPr>
                <w:webHidden/>
              </w:rPr>
              <w:tab/>
            </w:r>
            <w:r w:rsidR="006A765C">
              <w:rPr>
                <w:webHidden/>
              </w:rPr>
              <w:fldChar w:fldCharType="begin"/>
            </w:r>
            <w:r w:rsidR="006A765C">
              <w:rPr>
                <w:webHidden/>
              </w:rPr>
              <w:instrText xml:space="preserve"> PAGEREF _Toc47013552 \h </w:instrText>
            </w:r>
            <w:r w:rsidR="006A765C">
              <w:rPr>
                <w:webHidden/>
              </w:rPr>
            </w:r>
            <w:r w:rsidR="006A765C">
              <w:rPr>
                <w:webHidden/>
              </w:rPr>
              <w:fldChar w:fldCharType="separate"/>
            </w:r>
            <w:r w:rsidR="006A765C">
              <w:rPr>
                <w:webHidden/>
              </w:rPr>
              <w:t>8</w:t>
            </w:r>
            <w:r w:rsidR="006A765C">
              <w:rPr>
                <w:webHidden/>
              </w:rPr>
              <w:fldChar w:fldCharType="end"/>
            </w:r>
          </w:hyperlink>
        </w:p>
        <w:p w14:paraId="407BAB94" w14:textId="4E042120" w:rsidR="006A765C" w:rsidRDefault="00FD1C7B">
          <w:pPr>
            <w:pStyle w:val="TM2"/>
            <w:tabs>
              <w:tab w:val="left" w:pos="660"/>
              <w:tab w:val="right" w:leader="dot" w:pos="9060"/>
            </w:tabs>
            <w:rPr>
              <w:rFonts w:eastAsiaTheme="minorEastAsia"/>
              <w:noProof/>
              <w:lang w:eastAsia="fr-FR"/>
            </w:rPr>
          </w:pPr>
          <w:hyperlink w:anchor="_Toc47013553" w:history="1">
            <w:r w:rsidR="006A765C" w:rsidRPr="006E554A">
              <w:rPr>
                <w:rStyle w:val="Lienhypertexte"/>
                <w:noProof/>
              </w:rPr>
              <w:t>1.</w:t>
            </w:r>
            <w:r w:rsidR="006A765C">
              <w:rPr>
                <w:rFonts w:eastAsiaTheme="minorEastAsia"/>
                <w:noProof/>
                <w:lang w:eastAsia="fr-FR"/>
              </w:rPr>
              <w:tab/>
            </w:r>
            <w:r w:rsidR="006A765C" w:rsidRPr="006E554A">
              <w:rPr>
                <w:rStyle w:val="Lienhypertexte"/>
                <w:noProof/>
              </w:rPr>
              <w:t>La veille foncière</w:t>
            </w:r>
            <w:r w:rsidR="006A765C">
              <w:rPr>
                <w:noProof/>
                <w:webHidden/>
              </w:rPr>
              <w:tab/>
            </w:r>
            <w:r w:rsidR="006A765C">
              <w:rPr>
                <w:noProof/>
                <w:webHidden/>
              </w:rPr>
              <w:fldChar w:fldCharType="begin"/>
            </w:r>
            <w:r w:rsidR="006A765C">
              <w:rPr>
                <w:noProof/>
                <w:webHidden/>
              </w:rPr>
              <w:instrText xml:space="preserve"> PAGEREF _Toc47013553 \h </w:instrText>
            </w:r>
            <w:r w:rsidR="006A765C">
              <w:rPr>
                <w:noProof/>
                <w:webHidden/>
              </w:rPr>
            </w:r>
            <w:r w:rsidR="006A765C">
              <w:rPr>
                <w:noProof/>
                <w:webHidden/>
              </w:rPr>
              <w:fldChar w:fldCharType="separate"/>
            </w:r>
            <w:r w:rsidR="006A765C">
              <w:rPr>
                <w:noProof/>
                <w:webHidden/>
              </w:rPr>
              <w:t>8</w:t>
            </w:r>
            <w:r w:rsidR="006A765C">
              <w:rPr>
                <w:noProof/>
                <w:webHidden/>
              </w:rPr>
              <w:fldChar w:fldCharType="end"/>
            </w:r>
          </w:hyperlink>
        </w:p>
        <w:p w14:paraId="6372234E" w14:textId="2646EBD3" w:rsidR="006A765C" w:rsidRDefault="00FD1C7B">
          <w:pPr>
            <w:pStyle w:val="TM2"/>
            <w:tabs>
              <w:tab w:val="left" w:pos="660"/>
              <w:tab w:val="right" w:leader="dot" w:pos="9060"/>
            </w:tabs>
            <w:rPr>
              <w:rStyle w:val="Lienhypertexte"/>
              <w:noProof/>
            </w:rPr>
          </w:pPr>
          <w:hyperlink w:anchor="_Toc47013554" w:history="1">
            <w:r w:rsidR="006A765C" w:rsidRPr="006E554A">
              <w:rPr>
                <w:rStyle w:val="Lienhypertexte"/>
                <w:noProof/>
              </w:rPr>
              <w:t>2.</w:t>
            </w:r>
            <w:r w:rsidR="006A765C">
              <w:rPr>
                <w:rFonts w:eastAsiaTheme="minorEastAsia"/>
                <w:noProof/>
                <w:lang w:eastAsia="fr-FR"/>
              </w:rPr>
              <w:tab/>
            </w:r>
            <w:r w:rsidR="006A765C" w:rsidRPr="006E554A">
              <w:rPr>
                <w:rStyle w:val="Lienhypertexte"/>
                <w:noProof/>
              </w:rPr>
              <w:t>L’observatoire foncier</w:t>
            </w:r>
            <w:r w:rsidR="006A765C">
              <w:rPr>
                <w:noProof/>
                <w:webHidden/>
              </w:rPr>
              <w:tab/>
            </w:r>
            <w:r w:rsidR="006A765C">
              <w:rPr>
                <w:noProof/>
                <w:webHidden/>
              </w:rPr>
              <w:fldChar w:fldCharType="begin"/>
            </w:r>
            <w:r w:rsidR="006A765C">
              <w:rPr>
                <w:noProof/>
                <w:webHidden/>
              </w:rPr>
              <w:instrText xml:space="preserve"> PAGEREF _Toc47013554 \h </w:instrText>
            </w:r>
            <w:r w:rsidR="006A765C">
              <w:rPr>
                <w:noProof/>
                <w:webHidden/>
              </w:rPr>
            </w:r>
            <w:r w:rsidR="006A765C">
              <w:rPr>
                <w:noProof/>
                <w:webHidden/>
              </w:rPr>
              <w:fldChar w:fldCharType="separate"/>
            </w:r>
            <w:r w:rsidR="006A765C">
              <w:rPr>
                <w:noProof/>
                <w:webHidden/>
              </w:rPr>
              <w:t>9</w:t>
            </w:r>
            <w:r w:rsidR="006A765C">
              <w:rPr>
                <w:noProof/>
                <w:webHidden/>
              </w:rPr>
              <w:fldChar w:fldCharType="end"/>
            </w:r>
          </w:hyperlink>
        </w:p>
        <w:p w14:paraId="09D1B208" w14:textId="77777777" w:rsidR="006A765C" w:rsidRPr="006A765C" w:rsidRDefault="006A765C" w:rsidP="006A765C">
          <w:pPr>
            <w:spacing w:after="0"/>
          </w:pPr>
        </w:p>
        <w:p w14:paraId="2CC15FAC" w14:textId="3C08FF31" w:rsidR="006A765C" w:rsidRDefault="00FD1C7B">
          <w:pPr>
            <w:pStyle w:val="TM1"/>
            <w:rPr>
              <w:rStyle w:val="Lienhypertexte"/>
            </w:rPr>
          </w:pPr>
          <w:hyperlink w:anchor="_Toc47013555" w:history="1">
            <w:r w:rsidR="006A765C" w:rsidRPr="006E554A">
              <w:rPr>
                <w:rStyle w:val="Lienhypertexte"/>
              </w:rPr>
              <w:t>MAITRISER SON TERRITOIRE – Missions opérationnelles</w:t>
            </w:r>
            <w:r w:rsidR="006A765C">
              <w:rPr>
                <w:webHidden/>
              </w:rPr>
              <w:tab/>
            </w:r>
            <w:r w:rsidR="006A765C">
              <w:rPr>
                <w:webHidden/>
              </w:rPr>
              <w:fldChar w:fldCharType="begin"/>
            </w:r>
            <w:r w:rsidR="006A765C">
              <w:rPr>
                <w:webHidden/>
              </w:rPr>
              <w:instrText xml:space="preserve"> PAGEREF _Toc47013555 \h </w:instrText>
            </w:r>
            <w:r w:rsidR="006A765C">
              <w:rPr>
                <w:webHidden/>
              </w:rPr>
            </w:r>
            <w:r w:rsidR="006A765C">
              <w:rPr>
                <w:webHidden/>
              </w:rPr>
              <w:fldChar w:fldCharType="separate"/>
            </w:r>
            <w:r w:rsidR="006A765C">
              <w:rPr>
                <w:webHidden/>
              </w:rPr>
              <w:t>9</w:t>
            </w:r>
            <w:r w:rsidR="006A765C">
              <w:rPr>
                <w:webHidden/>
              </w:rPr>
              <w:fldChar w:fldCharType="end"/>
            </w:r>
          </w:hyperlink>
        </w:p>
        <w:p w14:paraId="4032C7C1" w14:textId="77777777" w:rsidR="006A765C" w:rsidRPr="006A765C" w:rsidRDefault="006A765C" w:rsidP="006A765C">
          <w:pPr>
            <w:spacing w:after="0"/>
          </w:pPr>
        </w:p>
        <w:p w14:paraId="11801863" w14:textId="73C33CAE" w:rsidR="006A765C" w:rsidRDefault="00FD1C7B">
          <w:pPr>
            <w:pStyle w:val="TM1"/>
            <w:rPr>
              <w:rFonts w:eastAsiaTheme="minorEastAsia"/>
              <w:b w:val="0"/>
              <w:lang w:eastAsia="fr-FR"/>
            </w:rPr>
          </w:pPr>
          <w:hyperlink w:anchor="_Toc47013556" w:history="1">
            <w:r w:rsidR="006A765C" w:rsidRPr="006E554A">
              <w:rPr>
                <w:rStyle w:val="Lienhypertexte"/>
              </w:rPr>
              <w:t>ARTICLE 5 : L’USAGE DU DROIT DE PREEMPTION DE LA SAFER</w:t>
            </w:r>
            <w:r w:rsidR="006A765C">
              <w:rPr>
                <w:webHidden/>
              </w:rPr>
              <w:tab/>
            </w:r>
            <w:r w:rsidR="006A765C">
              <w:rPr>
                <w:webHidden/>
              </w:rPr>
              <w:fldChar w:fldCharType="begin"/>
            </w:r>
            <w:r w:rsidR="006A765C">
              <w:rPr>
                <w:webHidden/>
              </w:rPr>
              <w:instrText xml:space="preserve"> PAGEREF _Toc47013556 \h </w:instrText>
            </w:r>
            <w:r w:rsidR="006A765C">
              <w:rPr>
                <w:webHidden/>
              </w:rPr>
            </w:r>
            <w:r w:rsidR="006A765C">
              <w:rPr>
                <w:webHidden/>
              </w:rPr>
              <w:fldChar w:fldCharType="separate"/>
            </w:r>
            <w:r w:rsidR="006A765C">
              <w:rPr>
                <w:webHidden/>
              </w:rPr>
              <w:t>9</w:t>
            </w:r>
            <w:r w:rsidR="006A765C">
              <w:rPr>
                <w:webHidden/>
              </w:rPr>
              <w:fldChar w:fldCharType="end"/>
            </w:r>
          </w:hyperlink>
        </w:p>
        <w:p w14:paraId="7A344BB4" w14:textId="0B3D8F29" w:rsidR="006A765C" w:rsidRDefault="00FD1C7B">
          <w:pPr>
            <w:pStyle w:val="TM2"/>
            <w:tabs>
              <w:tab w:val="left" w:pos="660"/>
              <w:tab w:val="right" w:leader="dot" w:pos="9060"/>
            </w:tabs>
            <w:rPr>
              <w:rFonts w:eastAsiaTheme="minorEastAsia"/>
              <w:noProof/>
              <w:lang w:eastAsia="fr-FR"/>
            </w:rPr>
          </w:pPr>
          <w:hyperlink w:anchor="_Toc47013557" w:history="1">
            <w:r w:rsidR="006A765C" w:rsidRPr="006E554A">
              <w:rPr>
                <w:rStyle w:val="Lienhypertexte"/>
                <w:iCs/>
                <w:noProof/>
              </w:rPr>
              <w:t>1.</w:t>
            </w:r>
            <w:r w:rsidR="006A765C">
              <w:rPr>
                <w:rFonts w:eastAsiaTheme="minorEastAsia"/>
                <w:noProof/>
                <w:lang w:eastAsia="fr-FR"/>
              </w:rPr>
              <w:tab/>
            </w:r>
            <w:r w:rsidR="006A765C" w:rsidRPr="006E554A">
              <w:rPr>
                <w:rStyle w:val="Lienhypertexte"/>
                <w:noProof/>
              </w:rPr>
              <w:t>Objectifs et motivations de la préemption</w:t>
            </w:r>
            <w:r w:rsidR="006A765C">
              <w:rPr>
                <w:noProof/>
                <w:webHidden/>
              </w:rPr>
              <w:tab/>
            </w:r>
            <w:r w:rsidR="006A765C">
              <w:rPr>
                <w:noProof/>
                <w:webHidden/>
              </w:rPr>
              <w:fldChar w:fldCharType="begin"/>
            </w:r>
            <w:r w:rsidR="006A765C">
              <w:rPr>
                <w:noProof/>
                <w:webHidden/>
              </w:rPr>
              <w:instrText xml:space="preserve"> PAGEREF _Toc47013557 \h </w:instrText>
            </w:r>
            <w:r w:rsidR="006A765C">
              <w:rPr>
                <w:noProof/>
                <w:webHidden/>
              </w:rPr>
            </w:r>
            <w:r w:rsidR="006A765C">
              <w:rPr>
                <w:noProof/>
                <w:webHidden/>
              </w:rPr>
              <w:fldChar w:fldCharType="separate"/>
            </w:r>
            <w:r w:rsidR="006A765C">
              <w:rPr>
                <w:noProof/>
                <w:webHidden/>
              </w:rPr>
              <w:t>9</w:t>
            </w:r>
            <w:r w:rsidR="006A765C">
              <w:rPr>
                <w:noProof/>
                <w:webHidden/>
              </w:rPr>
              <w:fldChar w:fldCharType="end"/>
            </w:r>
          </w:hyperlink>
        </w:p>
        <w:p w14:paraId="43492C01" w14:textId="12217417" w:rsidR="006A765C" w:rsidRDefault="00FD1C7B">
          <w:pPr>
            <w:pStyle w:val="TM2"/>
            <w:tabs>
              <w:tab w:val="left" w:pos="660"/>
              <w:tab w:val="right" w:leader="dot" w:pos="9060"/>
            </w:tabs>
            <w:rPr>
              <w:rFonts w:eastAsiaTheme="minorEastAsia"/>
              <w:noProof/>
              <w:lang w:eastAsia="fr-FR"/>
            </w:rPr>
          </w:pPr>
          <w:hyperlink w:anchor="_Toc47013558" w:history="1">
            <w:r w:rsidR="006A765C" w:rsidRPr="006E554A">
              <w:rPr>
                <w:rStyle w:val="Lienhypertexte"/>
                <w:noProof/>
              </w:rPr>
              <w:t>2.</w:t>
            </w:r>
            <w:r w:rsidR="006A765C">
              <w:rPr>
                <w:rFonts w:eastAsiaTheme="minorEastAsia"/>
                <w:noProof/>
                <w:lang w:eastAsia="fr-FR"/>
              </w:rPr>
              <w:tab/>
            </w:r>
            <w:r w:rsidR="006A765C" w:rsidRPr="006E554A">
              <w:rPr>
                <w:rStyle w:val="Lienhypertexte"/>
                <w:noProof/>
              </w:rPr>
              <w:t>Modalités de préemption</w:t>
            </w:r>
            <w:r w:rsidR="006A765C">
              <w:rPr>
                <w:noProof/>
                <w:webHidden/>
              </w:rPr>
              <w:tab/>
            </w:r>
            <w:r w:rsidR="006A765C">
              <w:rPr>
                <w:noProof/>
                <w:webHidden/>
              </w:rPr>
              <w:fldChar w:fldCharType="begin"/>
            </w:r>
            <w:r w:rsidR="006A765C">
              <w:rPr>
                <w:noProof/>
                <w:webHidden/>
              </w:rPr>
              <w:instrText xml:space="preserve"> PAGEREF _Toc47013558 \h </w:instrText>
            </w:r>
            <w:r w:rsidR="006A765C">
              <w:rPr>
                <w:noProof/>
                <w:webHidden/>
              </w:rPr>
            </w:r>
            <w:r w:rsidR="006A765C">
              <w:rPr>
                <w:noProof/>
                <w:webHidden/>
              </w:rPr>
              <w:fldChar w:fldCharType="separate"/>
            </w:r>
            <w:r w:rsidR="006A765C">
              <w:rPr>
                <w:noProof/>
                <w:webHidden/>
              </w:rPr>
              <w:t>10</w:t>
            </w:r>
            <w:r w:rsidR="006A765C">
              <w:rPr>
                <w:noProof/>
                <w:webHidden/>
              </w:rPr>
              <w:fldChar w:fldCharType="end"/>
            </w:r>
          </w:hyperlink>
        </w:p>
        <w:p w14:paraId="692A06B1" w14:textId="1235F358" w:rsidR="006A765C" w:rsidRDefault="00FD1C7B">
          <w:pPr>
            <w:pStyle w:val="TM1"/>
            <w:rPr>
              <w:rFonts w:eastAsiaTheme="minorEastAsia"/>
              <w:b w:val="0"/>
              <w:lang w:eastAsia="fr-FR"/>
            </w:rPr>
          </w:pPr>
          <w:hyperlink w:anchor="_Toc47013559" w:history="1">
            <w:r w:rsidR="006A765C" w:rsidRPr="006E554A">
              <w:rPr>
                <w:rStyle w:val="Lienhypertexte"/>
              </w:rPr>
              <w:t>ARTICLE 6 : PRESTATION DE NEGOCIATION FONCIERE ET DE RECUEIL DE CONVENTION POUR LE COMPTE DE LA COMMUNE DE SOUSTONS</w:t>
            </w:r>
            <w:r w:rsidR="006A765C">
              <w:rPr>
                <w:webHidden/>
              </w:rPr>
              <w:tab/>
            </w:r>
            <w:r w:rsidR="006A765C">
              <w:rPr>
                <w:webHidden/>
              </w:rPr>
              <w:fldChar w:fldCharType="begin"/>
            </w:r>
            <w:r w:rsidR="006A765C">
              <w:rPr>
                <w:webHidden/>
              </w:rPr>
              <w:instrText xml:space="preserve"> PAGEREF _Toc47013559 \h </w:instrText>
            </w:r>
            <w:r w:rsidR="006A765C">
              <w:rPr>
                <w:webHidden/>
              </w:rPr>
            </w:r>
            <w:r w:rsidR="006A765C">
              <w:rPr>
                <w:webHidden/>
              </w:rPr>
              <w:fldChar w:fldCharType="separate"/>
            </w:r>
            <w:r w:rsidR="006A765C">
              <w:rPr>
                <w:webHidden/>
              </w:rPr>
              <w:t>11</w:t>
            </w:r>
            <w:r w:rsidR="006A765C">
              <w:rPr>
                <w:webHidden/>
              </w:rPr>
              <w:fldChar w:fldCharType="end"/>
            </w:r>
          </w:hyperlink>
        </w:p>
        <w:p w14:paraId="0C4F9676" w14:textId="6A3A9FA9" w:rsidR="006A765C" w:rsidRDefault="00FD1C7B">
          <w:pPr>
            <w:pStyle w:val="TM1"/>
            <w:rPr>
              <w:rFonts w:eastAsiaTheme="minorEastAsia"/>
              <w:b w:val="0"/>
              <w:lang w:eastAsia="fr-FR"/>
            </w:rPr>
          </w:pPr>
          <w:hyperlink w:anchor="_Toc47013560" w:history="1">
            <w:r w:rsidR="006A765C" w:rsidRPr="006E554A">
              <w:rPr>
                <w:rStyle w:val="Lienhypertexte"/>
              </w:rPr>
              <w:t>ARTICLE 7 : MISSION DE CONSTITUTION DE RESERVE FONCIERE</w:t>
            </w:r>
            <w:r w:rsidR="006A765C">
              <w:rPr>
                <w:webHidden/>
              </w:rPr>
              <w:tab/>
            </w:r>
            <w:r w:rsidR="006A765C">
              <w:rPr>
                <w:webHidden/>
              </w:rPr>
              <w:fldChar w:fldCharType="begin"/>
            </w:r>
            <w:r w:rsidR="006A765C">
              <w:rPr>
                <w:webHidden/>
              </w:rPr>
              <w:instrText xml:space="preserve"> PAGEREF _Toc47013560 \h </w:instrText>
            </w:r>
            <w:r w:rsidR="006A765C">
              <w:rPr>
                <w:webHidden/>
              </w:rPr>
            </w:r>
            <w:r w:rsidR="006A765C">
              <w:rPr>
                <w:webHidden/>
              </w:rPr>
              <w:fldChar w:fldCharType="separate"/>
            </w:r>
            <w:r w:rsidR="006A765C">
              <w:rPr>
                <w:webHidden/>
              </w:rPr>
              <w:t>11</w:t>
            </w:r>
            <w:r w:rsidR="006A765C">
              <w:rPr>
                <w:webHidden/>
              </w:rPr>
              <w:fldChar w:fldCharType="end"/>
            </w:r>
          </w:hyperlink>
        </w:p>
        <w:p w14:paraId="644BDE65" w14:textId="41F8B5E4" w:rsidR="006A765C" w:rsidRDefault="00FD1C7B">
          <w:pPr>
            <w:pStyle w:val="TM2"/>
            <w:tabs>
              <w:tab w:val="left" w:pos="660"/>
              <w:tab w:val="right" w:leader="dot" w:pos="9060"/>
            </w:tabs>
            <w:rPr>
              <w:rFonts w:eastAsiaTheme="minorEastAsia"/>
              <w:noProof/>
              <w:lang w:eastAsia="fr-FR"/>
            </w:rPr>
          </w:pPr>
          <w:hyperlink w:anchor="_Toc47013561" w:history="1">
            <w:r w:rsidR="006A765C" w:rsidRPr="006E554A">
              <w:rPr>
                <w:rStyle w:val="Lienhypertexte"/>
                <w:noProof/>
              </w:rPr>
              <w:t>1.</w:t>
            </w:r>
            <w:r w:rsidR="006A765C">
              <w:rPr>
                <w:rFonts w:eastAsiaTheme="minorEastAsia"/>
                <w:noProof/>
                <w:lang w:eastAsia="fr-FR"/>
              </w:rPr>
              <w:tab/>
            </w:r>
            <w:r w:rsidR="006A765C" w:rsidRPr="006E554A">
              <w:rPr>
                <w:rStyle w:val="Lienhypertexte"/>
                <w:noProof/>
              </w:rPr>
              <w:t>Modalités d’acquisition</w:t>
            </w:r>
            <w:r w:rsidR="006A765C">
              <w:rPr>
                <w:noProof/>
                <w:webHidden/>
              </w:rPr>
              <w:tab/>
            </w:r>
            <w:r w:rsidR="006A765C">
              <w:rPr>
                <w:noProof/>
                <w:webHidden/>
              </w:rPr>
              <w:fldChar w:fldCharType="begin"/>
            </w:r>
            <w:r w:rsidR="006A765C">
              <w:rPr>
                <w:noProof/>
                <w:webHidden/>
              </w:rPr>
              <w:instrText xml:space="preserve"> PAGEREF _Toc47013561 \h </w:instrText>
            </w:r>
            <w:r w:rsidR="006A765C">
              <w:rPr>
                <w:noProof/>
                <w:webHidden/>
              </w:rPr>
            </w:r>
            <w:r w:rsidR="006A765C">
              <w:rPr>
                <w:noProof/>
                <w:webHidden/>
              </w:rPr>
              <w:fldChar w:fldCharType="separate"/>
            </w:r>
            <w:r w:rsidR="006A765C">
              <w:rPr>
                <w:noProof/>
                <w:webHidden/>
              </w:rPr>
              <w:t>11</w:t>
            </w:r>
            <w:r w:rsidR="006A765C">
              <w:rPr>
                <w:noProof/>
                <w:webHidden/>
              </w:rPr>
              <w:fldChar w:fldCharType="end"/>
            </w:r>
          </w:hyperlink>
        </w:p>
        <w:p w14:paraId="4D9FA501" w14:textId="4C276811" w:rsidR="006A765C" w:rsidRDefault="00FD1C7B">
          <w:pPr>
            <w:pStyle w:val="TM3"/>
            <w:tabs>
              <w:tab w:val="right" w:leader="dot" w:pos="9060"/>
            </w:tabs>
            <w:rPr>
              <w:rFonts w:eastAsiaTheme="minorEastAsia"/>
              <w:noProof/>
              <w:lang w:eastAsia="fr-FR"/>
            </w:rPr>
          </w:pPr>
          <w:hyperlink w:anchor="_Toc47013562" w:history="1">
            <w:r w:rsidR="006A765C" w:rsidRPr="006E554A">
              <w:rPr>
                <w:rStyle w:val="Lienhypertexte"/>
                <w:noProof/>
              </w:rPr>
              <w:t>7-1-1 Acquisition amiable</w:t>
            </w:r>
            <w:r w:rsidR="006A765C">
              <w:rPr>
                <w:noProof/>
                <w:webHidden/>
              </w:rPr>
              <w:tab/>
            </w:r>
            <w:r w:rsidR="006A765C">
              <w:rPr>
                <w:noProof/>
                <w:webHidden/>
              </w:rPr>
              <w:fldChar w:fldCharType="begin"/>
            </w:r>
            <w:r w:rsidR="006A765C">
              <w:rPr>
                <w:noProof/>
                <w:webHidden/>
              </w:rPr>
              <w:instrText xml:space="preserve"> PAGEREF _Toc47013562 \h </w:instrText>
            </w:r>
            <w:r w:rsidR="006A765C">
              <w:rPr>
                <w:noProof/>
                <w:webHidden/>
              </w:rPr>
            </w:r>
            <w:r w:rsidR="006A765C">
              <w:rPr>
                <w:noProof/>
                <w:webHidden/>
              </w:rPr>
              <w:fldChar w:fldCharType="separate"/>
            </w:r>
            <w:r w:rsidR="006A765C">
              <w:rPr>
                <w:noProof/>
                <w:webHidden/>
              </w:rPr>
              <w:t>11</w:t>
            </w:r>
            <w:r w:rsidR="006A765C">
              <w:rPr>
                <w:noProof/>
                <w:webHidden/>
              </w:rPr>
              <w:fldChar w:fldCharType="end"/>
            </w:r>
          </w:hyperlink>
        </w:p>
        <w:p w14:paraId="0089E8D1" w14:textId="53C025F9" w:rsidR="006A765C" w:rsidRDefault="00FD1C7B">
          <w:pPr>
            <w:pStyle w:val="TM3"/>
            <w:tabs>
              <w:tab w:val="right" w:leader="dot" w:pos="9060"/>
            </w:tabs>
            <w:rPr>
              <w:rFonts w:eastAsiaTheme="minorEastAsia"/>
              <w:noProof/>
              <w:lang w:eastAsia="fr-FR"/>
            </w:rPr>
          </w:pPr>
          <w:hyperlink w:anchor="_Toc47013563" w:history="1">
            <w:r w:rsidR="006A765C" w:rsidRPr="006E554A">
              <w:rPr>
                <w:rStyle w:val="Lienhypertexte"/>
                <w:noProof/>
              </w:rPr>
              <w:t>7-1-2 Acquisition par voie de préemption</w:t>
            </w:r>
            <w:r w:rsidR="006A765C">
              <w:rPr>
                <w:noProof/>
                <w:webHidden/>
              </w:rPr>
              <w:tab/>
            </w:r>
            <w:r w:rsidR="006A765C">
              <w:rPr>
                <w:noProof/>
                <w:webHidden/>
              </w:rPr>
              <w:fldChar w:fldCharType="begin"/>
            </w:r>
            <w:r w:rsidR="006A765C">
              <w:rPr>
                <w:noProof/>
                <w:webHidden/>
              </w:rPr>
              <w:instrText xml:space="preserve"> PAGEREF _Toc47013563 \h </w:instrText>
            </w:r>
            <w:r w:rsidR="006A765C">
              <w:rPr>
                <w:noProof/>
                <w:webHidden/>
              </w:rPr>
            </w:r>
            <w:r w:rsidR="006A765C">
              <w:rPr>
                <w:noProof/>
                <w:webHidden/>
              </w:rPr>
              <w:fldChar w:fldCharType="separate"/>
            </w:r>
            <w:r w:rsidR="006A765C">
              <w:rPr>
                <w:noProof/>
                <w:webHidden/>
              </w:rPr>
              <w:t>12</w:t>
            </w:r>
            <w:r w:rsidR="006A765C">
              <w:rPr>
                <w:noProof/>
                <w:webHidden/>
              </w:rPr>
              <w:fldChar w:fldCharType="end"/>
            </w:r>
          </w:hyperlink>
        </w:p>
        <w:p w14:paraId="45B5380C" w14:textId="2E04FCC4" w:rsidR="006A765C" w:rsidRDefault="00FD1C7B">
          <w:pPr>
            <w:pStyle w:val="TM3"/>
            <w:tabs>
              <w:tab w:val="right" w:leader="dot" w:pos="9060"/>
            </w:tabs>
            <w:rPr>
              <w:rFonts w:eastAsiaTheme="minorEastAsia"/>
              <w:noProof/>
              <w:lang w:eastAsia="fr-FR"/>
            </w:rPr>
          </w:pPr>
          <w:hyperlink w:anchor="_Toc47013564" w:history="1">
            <w:r w:rsidR="006A765C" w:rsidRPr="006E554A">
              <w:rPr>
                <w:rStyle w:val="Lienhypertexte"/>
                <w:noProof/>
              </w:rPr>
              <w:t>7-1-3 Modalités de préfinancement</w:t>
            </w:r>
            <w:r w:rsidR="006A765C">
              <w:rPr>
                <w:noProof/>
                <w:webHidden/>
              </w:rPr>
              <w:tab/>
            </w:r>
            <w:r w:rsidR="006A765C">
              <w:rPr>
                <w:noProof/>
                <w:webHidden/>
              </w:rPr>
              <w:fldChar w:fldCharType="begin"/>
            </w:r>
            <w:r w:rsidR="006A765C">
              <w:rPr>
                <w:noProof/>
                <w:webHidden/>
              </w:rPr>
              <w:instrText xml:space="preserve"> PAGEREF _Toc47013564 \h </w:instrText>
            </w:r>
            <w:r w:rsidR="006A765C">
              <w:rPr>
                <w:noProof/>
                <w:webHidden/>
              </w:rPr>
            </w:r>
            <w:r w:rsidR="006A765C">
              <w:rPr>
                <w:noProof/>
                <w:webHidden/>
              </w:rPr>
              <w:fldChar w:fldCharType="separate"/>
            </w:r>
            <w:r w:rsidR="006A765C">
              <w:rPr>
                <w:noProof/>
                <w:webHidden/>
              </w:rPr>
              <w:t>12</w:t>
            </w:r>
            <w:r w:rsidR="006A765C">
              <w:rPr>
                <w:noProof/>
                <w:webHidden/>
              </w:rPr>
              <w:fldChar w:fldCharType="end"/>
            </w:r>
          </w:hyperlink>
        </w:p>
        <w:p w14:paraId="5433FEF3" w14:textId="48A07B89" w:rsidR="006A765C" w:rsidRDefault="00FD1C7B">
          <w:pPr>
            <w:pStyle w:val="TM2"/>
            <w:tabs>
              <w:tab w:val="left" w:pos="660"/>
              <w:tab w:val="right" w:leader="dot" w:pos="9060"/>
            </w:tabs>
            <w:rPr>
              <w:rFonts w:eastAsiaTheme="minorEastAsia"/>
              <w:noProof/>
              <w:lang w:eastAsia="fr-FR"/>
            </w:rPr>
          </w:pPr>
          <w:hyperlink w:anchor="_Toc47013565" w:history="1">
            <w:r w:rsidR="006A765C" w:rsidRPr="006E554A">
              <w:rPr>
                <w:rStyle w:val="Lienhypertexte"/>
                <w:noProof/>
              </w:rPr>
              <w:t>2.</w:t>
            </w:r>
            <w:r w:rsidR="006A765C">
              <w:rPr>
                <w:rFonts w:eastAsiaTheme="minorEastAsia"/>
                <w:noProof/>
                <w:lang w:eastAsia="fr-FR"/>
              </w:rPr>
              <w:tab/>
            </w:r>
            <w:r w:rsidR="006A765C" w:rsidRPr="006E554A">
              <w:rPr>
                <w:rStyle w:val="Lienhypertexte"/>
                <w:noProof/>
              </w:rPr>
              <w:t>Modalités de revente des biens acquis par la SAFER</w:t>
            </w:r>
            <w:r w:rsidR="006A765C">
              <w:rPr>
                <w:noProof/>
                <w:webHidden/>
              </w:rPr>
              <w:tab/>
            </w:r>
            <w:r w:rsidR="006A765C">
              <w:rPr>
                <w:noProof/>
                <w:webHidden/>
              </w:rPr>
              <w:fldChar w:fldCharType="begin"/>
            </w:r>
            <w:r w:rsidR="006A765C">
              <w:rPr>
                <w:noProof/>
                <w:webHidden/>
              </w:rPr>
              <w:instrText xml:space="preserve"> PAGEREF _Toc47013565 \h </w:instrText>
            </w:r>
            <w:r w:rsidR="006A765C">
              <w:rPr>
                <w:noProof/>
                <w:webHidden/>
              </w:rPr>
            </w:r>
            <w:r w:rsidR="006A765C">
              <w:rPr>
                <w:noProof/>
                <w:webHidden/>
              </w:rPr>
              <w:fldChar w:fldCharType="separate"/>
            </w:r>
            <w:r w:rsidR="006A765C">
              <w:rPr>
                <w:noProof/>
                <w:webHidden/>
              </w:rPr>
              <w:t>12</w:t>
            </w:r>
            <w:r w:rsidR="006A765C">
              <w:rPr>
                <w:noProof/>
                <w:webHidden/>
              </w:rPr>
              <w:fldChar w:fldCharType="end"/>
            </w:r>
          </w:hyperlink>
        </w:p>
        <w:p w14:paraId="69C8865E" w14:textId="22F26CB9" w:rsidR="006A765C" w:rsidRDefault="00FD1C7B">
          <w:pPr>
            <w:pStyle w:val="TM3"/>
            <w:tabs>
              <w:tab w:val="right" w:leader="dot" w:pos="9060"/>
            </w:tabs>
            <w:rPr>
              <w:rFonts w:eastAsiaTheme="minorEastAsia"/>
              <w:noProof/>
              <w:lang w:eastAsia="fr-FR"/>
            </w:rPr>
          </w:pPr>
          <w:hyperlink w:anchor="_Toc47013566" w:history="1">
            <w:r w:rsidR="006A765C" w:rsidRPr="006E554A">
              <w:rPr>
                <w:rStyle w:val="Lienhypertexte"/>
                <w:noProof/>
              </w:rPr>
              <w:t>7-2-1 Prix de rétrocession des biens préfinancés</w:t>
            </w:r>
            <w:r w:rsidR="006A765C">
              <w:rPr>
                <w:noProof/>
                <w:webHidden/>
              </w:rPr>
              <w:tab/>
            </w:r>
            <w:r w:rsidR="006A765C">
              <w:rPr>
                <w:noProof/>
                <w:webHidden/>
              </w:rPr>
              <w:fldChar w:fldCharType="begin"/>
            </w:r>
            <w:r w:rsidR="006A765C">
              <w:rPr>
                <w:noProof/>
                <w:webHidden/>
              </w:rPr>
              <w:instrText xml:space="preserve"> PAGEREF _Toc47013566 \h </w:instrText>
            </w:r>
            <w:r w:rsidR="006A765C">
              <w:rPr>
                <w:noProof/>
                <w:webHidden/>
              </w:rPr>
            </w:r>
            <w:r w:rsidR="006A765C">
              <w:rPr>
                <w:noProof/>
                <w:webHidden/>
              </w:rPr>
              <w:fldChar w:fldCharType="separate"/>
            </w:r>
            <w:r w:rsidR="006A765C">
              <w:rPr>
                <w:noProof/>
                <w:webHidden/>
              </w:rPr>
              <w:t>12</w:t>
            </w:r>
            <w:r w:rsidR="006A765C">
              <w:rPr>
                <w:noProof/>
                <w:webHidden/>
              </w:rPr>
              <w:fldChar w:fldCharType="end"/>
            </w:r>
          </w:hyperlink>
        </w:p>
        <w:p w14:paraId="4CD7B909" w14:textId="2F304E71" w:rsidR="006A765C" w:rsidRDefault="00FD1C7B">
          <w:pPr>
            <w:pStyle w:val="TM3"/>
            <w:tabs>
              <w:tab w:val="right" w:leader="dot" w:pos="9060"/>
            </w:tabs>
            <w:rPr>
              <w:rFonts w:eastAsiaTheme="minorEastAsia"/>
              <w:noProof/>
              <w:lang w:eastAsia="fr-FR"/>
            </w:rPr>
          </w:pPr>
          <w:hyperlink w:anchor="_Toc47013567" w:history="1">
            <w:r w:rsidR="006A765C" w:rsidRPr="006E554A">
              <w:rPr>
                <w:rStyle w:val="Lienhypertexte"/>
                <w:noProof/>
              </w:rPr>
              <w:t>7-2-2 Prix de rétrocession des biens non préfinancés</w:t>
            </w:r>
            <w:r w:rsidR="006A765C">
              <w:rPr>
                <w:noProof/>
                <w:webHidden/>
              </w:rPr>
              <w:tab/>
            </w:r>
            <w:r w:rsidR="006A765C">
              <w:rPr>
                <w:noProof/>
                <w:webHidden/>
              </w:rPr>
              <w:fldChar w:fldCharType="begin"/>
            </w:r>
            <w:r w:rsidR="006A765C">
              <w:rPr>
                <w:noProof/>
                <w:webHidden/>
              </w:rPr>
              <w:instrText xml:space="preserve"> PAGEREF _Toc47013567 \h </w:instrText>
            </w:r>
            <w:r w:rsidR="006A765C">
              <w:rPr>
                <w:noProof/>
                <w:webHidden/>
              </w:rPr>
            </w:r>
            <w:r w:rsidR="006A765C">
              <w:rPr>
                <w:noProof/>
                <w:webHidden/>
              </w:rPr>
              <w:fldChar w:fldCharType="separate"/>
            </w:r>
            <w:r w:rsidR="006A765C">
              <w:rPr>
                <w:noProof/>
                <w:webHidden/>
              </w:rPr>
              <w:t>13</w:t>
            </w:r>
            <w:r w:rsidR="006A765C">
              <w:rPr>
                <w:noProof/>
                <w:webHidden/>
              </w:rPr>
              <w:fldChar w:fldCharType="end"/>
            </w:r>
          </w:hyperlink>
        </w:p>
        <w:p w14:paraId="0AE275E6" w14:textId="00BC2E11" w:rsidR="006A765C" w:rsidRDefault="00FD1C7B">
          <w:pPr>
            <w:pStyle w:val="TM3"/>
            <w:tabs>
              <w:tab w:val="right" w:leader="dot" w:pos="9060"/>
            </w:tabs>
            <w:rPr>
              <w:rFonts w:eastAsiaTheme="minorEastAsia"/>
              <w:noProof/>
              <w:lang w:eastAsia="fr-FR"/>
            </w:rPr>
          </w:pPr>
          <w:hyperlink w:anchor="_Toc47013568" w:history="1">
            <w:r w:rsidR="006A765C" w:rsidRPr="006E554A">
              <w:rPr>
                <w:rStyle w:val="Lienhypertexte"/>
                <w:noProof/>
              </w:rPr>
              <w:t>7-2-3 Garantie de bonne fin des acquisitions</w:t>
            </w:r>
            <w:r w:rsidR="006A765C">
              <w:rPr>
                <w:noProof/>
                <w:webHidden/>
              </w:rPr>
              <w:tab/>
            </w:r>
            <w:r w:rsidR="006A765C">
              <w:rPr>
                <w:noProof/>
                <w:webHidden/>
              </w:rPr>
              <w:fldChar w:fldCharType="begin"/>
            </w:r>
            <w:r w:rsidR="006A765C">
              <w:rPr>
                <w:noProof/>
                <w:webHidden/>
              </w:rPr>
              <w:instrText xml:space="preserve"> PAGEREF _Toc47013568 \h </w:instrText>
            </w:r>
            <w:r w:rsidR="006A765C">
              <w:rPr>
                <w:noProof/>
                <w:webHidden/>
              </w:rPr>
            </w:r>
            <w:r w:rsidR="006A765C">
              <w:rPr>
                <w:noProof/>
                <w:webHidden/>
              </w:rPr>
              <w:fldChar w:fldCharType="separate"/>
            </w:r>
            <w:r w:rsidR="006A765C">
              <w:rPr>
                <w:noProof/>
                <w:webHidden/>
              </w:rPr>
              <w:t>13</w:t>
            </w:r>
            <w:r w:rsidR="006A765C">
              <w:rPr>
                <w:noProof/>
                <w:webHidden/>
              </w:rPr>
              <w:fldChar w:fldCharType="end"/>
            </w:r>
          </w:hyperlink>
        </w:p>
        <w:p w14:paraId="2CD1B40D" w14:textId="10BBBB2D" w:rsidR="006A765C" w:rsidRDefault="00FD1C7B">
          <w:pPr>
            <w:pStyle w:val="TM1"/>
            <w:rPr>
              <w:rFonts w:eastAsiaTheme="minorEastAsia"/>
              <w:b w:val="0"/>
              <w:lang w:eastAsia="fr-FR"/>
            </w:rPr>
          </w:pPr>
          <w:hyperlink w:anchor="_Toc47013569" w:history="1">
            <w:r w:rsidR="006A765C" w:rsidRPr="006E554A">
              <w:rPr>
                <w:rStyle w:val="Lienhypertexte"/>
              </w:rPr>
              <w:t>ARTICLE 8 : CAS PARTICULIERS</w:t>
            </w:r>
            <w:r w:rsidR="006A765C">
              <w:rPr>
                <w:webHidden/>
              </w:rPr>
              <w:tab/>
            </w:r>
            <w:r w:rsidR="006A765C">
              <w:rPr>
                <w:webHidden/>
              </w:rPr>
              <w:fldChar w:fldCharType="begin"/>
            </w:r>
            <w:r w:rsidR="006A765C">
              <w:rPr>
                <w:webHidden/>
              </w:rPr>
              <w:instrText xml:space="preserve"> PAGEREF _Toc47013569 \h </w:instrText>
            </w:r>
            <w:r w:rsidR="006A765C">
              <w:rPr>
                <w:webHidden/>
              </w:rPr>
            </w:r>
            <w:r w:rsidR="006A765C">
              <w:rPr>
                <w:webHidden/>
              </w:rPr>
              <w:fldChar w:fldCharType="separate"/>
            </w:r>
            <w:r w:rsidR="006A765C">
              <w:rPr>
                <w:webHidden/>
              </w:rPr>
              <w:t>13</w:t>
            </w:r>
            <w:r w:rsidR="006A765C">
              <w:rPr>
                <w:webHidden/>
              </w:rPr>
              <w:fldChar w:fldCharType="end"/>
            </w:r>
          </w:hyperlink>
        </w:p>
        <w:p w14:paraId="03F512BF" w14:textId="08553054" w:rsidR="006A765C" w:rsidRDefault="00FD1C7B">
          <w:pPr>
            <w:pStyle w:val="TM2"/>
            <w:tabs>
              <w:tab w:val="left" w:pos="660"/>
              <w:tab w:val="right" w:leader="dot" w:pos="9060"/>
            </w:tabs>
            <w:rPr>
              <w:rFonts w:eastAsiaTheme="minorEastAsia"/>
              <w:noProof/>
              <w:lang w:eastAsia="fr-FR"/>
            </w:rPr>
          </w:pPr>
          <w:hyperlink w:anchor="_Toc47013570" w:history="1">
            <w:r w:rsidR="006A765C" w:rsidRPr="006E554A">
              <w:rPr>
                <w:rStyle w:val="Lienhypertexte"/>
                <w:noProof/>
              </w:rPr>
              <w:t>1.</w:t>
            </w:r>
            <w:r w:rsidR="006A765C">
              <w:rPr>
                <w:rFonts w:eastAsiaTheme="minorEastAsia"/>
                <w:noProof/>
                <w:lang w:eastAsia="fr-FR"/>
              </w:rPr>
              <w:tab/>
            </w:r>
            <w:r w:rsidR="006A765C" w:rsidRPr="006E554A">
              <w:rPr>
                <w:rStyle w:val="Lienhypertexte"/>
                <w:noProof/>
              </w:rPr>
              <w:t>Echange de biens mis en stock par la SAFER</w:t>
            </w:r>
            <w:r w:rsidR="006A765C">
              <w:rPr>
                <w:noProof/>
                <w:webHidden/>
              </w:rPr>
              <w:tab/>
            </w:r>
            <w:r w:rsidR="006A765C">
              <w:rPr>
                <w:noProof/>
                <w:webHidden/>
              </w:rPr>
              <w:fldChar w:fldCharType="begin"/>
            </w:r>
            <w:r w:rsidR="006A765C">
              <w:rPr>
                <w:noProof/>
                <w:webHidden/>
              </w:rPr>
              <w:instrText xml:space="preserve"> PAGEREF _Toc47013570 \h </w:instrText>
            </w:r>
            <w:r w:rsidR="006A765C">
              <w:rPr>
                <w:noProof/>
                <w:webHidden/>
              </w:rPr>
            </w:r>
            <w:r w:rsidR="006A765C">
              <w:rPr>
                <w:noProof/>
                <w:webHidden/>
              </w:rPr>
              <w:fldChar w:fldCharType="separate"/>
            </w:r>
            <w:r w:rsidR="006A765C">
              <w:rPr>
                <w:noProof/>
                <w:webHidden/>
              </w:rPr>
              <w:t>13</w:t>
            </w:r>
            <w:r w:rsidR="006A765C">
              <w:rPr>
                <w:noProof/>
                <w:webHidden/>
              </w:rPr>
              <w:fldChar w:fldCharType="end"/>
            </w:r>
          </w:hyperlink>
        </w:p>
        <w:p w14:paraId="6BDCC974" w14:textId="7BD2E373" w:rsidR="006A765C" w:rsidRDefault="00FD1C7B">
          <w:pPr>
            <w:pStyle w:val="TM2"/>
            <w:tabs>
              <w:tab w:val="left" w:pos="660"/>
              <w:tab w:val="right" w:leader="dot" w:pos="9060"/>
            </w:tabs>
            <w:rPr>
              <w:rStyle w:val="Lienhypertexte"/>
              <w:noProof/>
            </w:rPr>
          </w:pPr>
          <w:hyperlink w:anchor="_Toc47013571" w:history="1">
            <w:r w:rsidR="006A765C" w:rsidRPr="006E554A">
              <w:rPr>
                <w:rStyle w:val="Lienhypertexte"/>
                <w:noProof/>
              </w:rPr>
              <w:t>2.</w:t>
            </w:r>
            <w:r w:rsidR="006A765C">
              <w:rPr>
                <w:rFonts w:eastAsiaTheme="minorEastAsia"/>
                <w:noProof/>
                <w:lang w:eastAsia="fr-FR"/>
              </w:rPr>
              <w:tab/>
            </w:r>
            <w:r w:rsidR="006A765C" w:rsidRPr="006E554A">
              <w:rPr>
                <w:rStyle w:val="Lienhypertexte"/>
                <w:noProof/>
              </w:rPr>
              <w:t>Rédaction d’actes administratifs</w:t>
            </w:r>
            <w:r w:rsidR="006A765C">
              <w:rPr>
                <w:noProof/>
                <w:webHidden/>
              </w:rPr>
              <w:tab/>
            </w:r>
            <w:r w:rsidR="006A765C">
              <w:rPr>
                <w:noProof/>
                <w:webHidden/>
              </w:rPr>
              <w:fldChar w:fldCharType="begin"/>
            </w:r>
            <w:r w:rsidR="006A765C">
              <w:rPr>
                <w:noProof/>
                <w:webHidden/>
              </w:rPr>
              <w:instrText xml:space="preserve"> PAGEREF _Toc47013571 \h </w:instrText>
            </w:r>
            <w:r w:rsidR="006A765C">
              <w:rPr>
                <w:noProof/>
                <w:webHidden/>
              </w:rPr>
            </w:r>
            <w:r w:rsidR="006A765C">
              <w:rPr>
                <w:noProof/>
                <w:webHidden/>
              </w:rPr>
              <w:fldChar w:fldCharType="separate"/>
            </w:r>
            <w:r w:rsidR="006A765C">
              <w:rPr>
                <w:noProof/>
                <w:webHidden/>
              </w:rPr>
              <w:t>14</w:t>
            </w:r>
            <w:r w:rsidR="006A765C">
              <w:rPr>
                <w:noProof/>
                <w:webHidden/>
              </w:rPr>
              <w:fldChar w:fldCharType="end"/>
            </w:r>
          </w:hyperlink>
        </w:p>
        <w:p w14:paraId="646CBD3E" w14:textId="77777777" w:rsidR="006A765C" w:rsidRPr="006A765C" w:rsidRDefault="006A765C" w:rsidP="006A765C"/>
        <w:p w14:paraId="10295D75" w14:textId="3AA4E723" w:rsidR="006A765C" w:rsidRDefault="00FD1C7B">
          <w:pPr>
            <w:pStyle w:val="TM1"/>
            <w:rPr>
              <w:rStyle w:val="Lienhypertexte"/>
            </w:rPr>
          </w:pPr>
          <w:hyperlink w:anchor="_Toc47013572" w:history="1">
            <w:r w:rsidR="006A765C" w:rsidRPr="006E554A">
              <w:rPr>
                <w:rStyle w:val="Lienhypertexte"/>
              </w:rPr>
              <w:t>GERER SON TERRITOIRE – Missions opérationnelles</w:t>
            </w:r>
            <w:r w:rsidR="006A765C">
              <w:rPr>
                <w:webHidden/>
              </w:rPr>
              <w:tab/>
            </w:r>
            <w:r w:rsidR="006A765C">
              <w:rPr>
                <w:webHidden/>
              </w:rPr>
              <w:fldChar w:fldCharType="begin"/>
            </w:r>
            <w:r w:rsidR="006A765C">
              <w:rPr>
                <w:webHidden/>
              </w:rPr>
              <w:instrText xml:space="preserve"> PAGEREF _Toc47013572 \h </w:instrText>
            </w:r>
            <w:r w:rsidR="006A765C">
              <w:rPr>
                <w:webHidden/>
              </w:rPr>
            </w:r>
            <w:r w:rsidR="006A765C">
              <w:rPr>
                <w:webHidden/>
              </w:rPr>
              <w:fldChar w:fldCharType="separate"/>
            </w:r>
            <w:r w:rsidR="006A765C">
              <w:rPr>
                <w:webHidden/>
              </w:rPr>
              <w:t>14</w:t>
            </w:r>
            <w:r w:rsidR="006A765C">
              <w:rPr>
                <w:webHidden/>
              </w:rPr>
              <w:fldChar w:fldCharType="end"/>
            </w:r>
          </w:hyperlink>
        </w:p>
        <w:p w14:paraId="63440DF8" w14:textId="77777777" w:rsidR="006A765C" w:rsidRPr="006A765C" w:rsidRDefault="006A765C" w:rsidP="006A765C">
          <w:pPr>
            <w:spacing w:after="0"/>
          </w:pPr>
        </w:p>
        <w:p w14:paraId="1DF2FDCA" w14:textId="1898B043" w:rsidR="006A765C" w:rsidRDefault="00FD1C7B">
          <w:pPr>
            <w:pStyle w:val="TM1"/>
            <w:rPr>
              <w:rFonts w:eastAsiaTheme="minorEastAsia"/>
              <w:b w:val="0"/>
              <w:lang w:eastAsia="fr-FR"/>
            </w:rPr>
          </w:pPr>
          <w:hyperlink w:anchor="_Toc47013573" w:history="1">
            <w:r w:rsidR="006A765C" w:rsidRPr="006E554A">
              <w:rPr>
                <w:rStyle w:val="Lienhypertexte"/>
              </w:rPr>
              <w:t>ARTICLE 9 : GESTION FONCIERE DES BIENS</w:t>
            </w:r>
            <w:r w:rsidR="006A765C">
              <w:rPr>
                <w:webHidden/>
              </w:rPr>
              <w:tab/>
            </w:r>
            <w:r w:rsidR="006A765C">
              <w:rPr>
                <w:webHidden/>
              </w:rPr>
              <w:fldChar w:fldCharType="begin"/>
            </w:r>
            <w:r w:rsidR="006A765C">
              <w:rPr>
                <w:webHidden/>
              </w:rPr>
              <w:instrText xml:space="preserve"> PAGEREF _Toc47013573 \h </w:instrText>
            </w:r>
            <w:r w:rsidR="006A765C">
              <w:rPr>
                <w:webHidden/>
              </w:rPr>
            </w:r>
            <w:r w:rsidR="006A765C">
              <w:rPr>
                <w:webHidden/>
              </w:rPr>
              <w:fldChar w:fldCharType="separate"/>
            </w:r>
            <w:r w:rsidR="006A765C">
              <w:rPr>
                <w:webHidden/>
              </w:rPr>
              <w:t>14</w:t>
            </w:r>
            <w:r w:rsidR="006A765C">
              <w:rPr>
                <w:webHidden/>
              </w:rPr>
              <w:fldChar w:fldCharType="end"/>
            </w:r>
          </w:hyperlink>
        </w:p>
        <w:p w14:paraId="0DFEEF46" w14:textId="0C3B391B" w:rsidR="006A765C" w:rsidRDefault="00FD1C7B">
          <w:pPr>
            <w:pStyle w:val="TM2"/>
            <w:tabs>
              <w:tab w:val="left" w:pos="660"/>
              <w:tab w:val="right" w:leader="dot" w:pos="9060"/>
            </w:tabs>
            <w:rPr>
              <w:rFonts w:eastAsiaTheme="minorEastAsia"/>
              <w:noProof/>
              <w:lang w:eastAsia="fr-FR"/>
            </w:rPr>
          </w:pPr>
          <w:hyperlink w:anchor="_Toc47013574" w:history="1">
            <w:r w:rsidR="006A765C" w:rsidRPr="006E554A">
              <w:rPr>
                <w:rStyle w:val="Lienhypertexte"/>
                <w:noProof/>
              </w:rPr>
              <w:t>1.</w:t>
            </w:r>
            <w:r w:rsidR="006A765C">
              <w:rPr>
                <w:rFonts w:eastAsiaTheme="minorEastAsia"/>
                <w:noProof/>
                <w:lang w:eastAsia="fr-FR"/>
              </w:rPr>
              <w:tab/>
            </w:r>
            <w:r w:rsidR="006A765C" w:rsidRPr="006E554A">
              <w:rPr>
                <w:rStyle w:val="Lienhypertexte"/>
                <w:noProof/>
              </w:rPr>
              <w:t>Gestion temporaire des biens acquis par la SAFER pour le compte de la commune de Soustons</w:t>
            </w:r>
            <w:r w:rsidR="006A765C">
              <w:rPr>
                <w:noProof/>
                <w:webHidden/>
              </w:rPr>
              <w:tab/>
            </w:r>
            <w:r w:rsidR="006A765C">
              <w:rPr>
                <w:noProof/>
                <w:webHidden/>
              </w:rPr>
              <w:fldChar w:fldCharType="begin"/>
            </w:r>
            <w:r w:rsidR="006A765C">
              <w:rPr>
                <w:noProof/>
                <w:webHidden/>
              </w:rPr>
              <w:instrText xml:space="preserve"> PAGEREF _Toc47013574 \h </w:instrText>
            </w:r>
            <w:r w:rsidR="006A765C">
              <w:rPr>
                <w:noProof/>
                <w:webHidden/>
              </w:rPr>
            </w:r>
            <w:r w:rsidR="006A765C">
              <w:rPr>
                <w:noProof/>
                <w:webHidden/>
              </w:rPr>
              <w:fldChar w:fldCharType="separate"/>
            </w:r>
            <w:r w:rsidR="006A765C">
              <w:rPr>
                <w:noProof/>
                <w:webHidden/>
              </w:rPr>
              <w:t>14</w:t>
            </w:r>
            <w:r w:rsidR="006A765C">
              <w:rPr>
                <w:noProof/>
                <w:webHidden/>
              </w:rPr>
              <w:fldChar w:fldCharType="end"/>
            </w:r>
          </w:hyperlink>
        </w:p>
        <w:p w14:paraId="082E0F73" w14:textId="28DFCA69" w:rsidR="006A765C" w:rsidRDefault="00FD1C7B">
          <w:pPr>
            <w:pStyle w:val="TM2"/>
            <w:tabs>
              <w:tab w:val="left" w:pos="660"/>
              <w:tab w:val="right" w:leader="dot" w:pos="9060"/>
            </w:tabs>
            <w:rPr>
              <w:rFonts w:eastAsiaTheme="minorEastAsia"/>
              <w:noProof/>
              <w:lang w:eastAsia="fr-FR"/>
            </w:rPr>
          </w:pPr>
          <w:hyperlink w:anchor="_Toc47013575" w:history="1">
            <w:r w:rsidR="006A765C" w:rsidRPr="006E554A">
              <w:rPr>
                <w:rStyle w:val="Lienhypertexte"/>
                <w:noProof/>
              </w:rPr>
              <w:t>2.</w:t>
            </w:r>
            <w:r w:rsidR="006A765C">
              <w:rPr>
                <w:rFonts w:eastAsiaTheme="minorEastAsia"/>
                <w:noProof/>
                <w:lang w:eastAsia="fr-FR"/>
              </w:rPr>
              <w:tab/>
            </w:r>
            <w:r w:rsidR="006A765C" w:rsidRPr="006E554A">
              <w:rPr>
                <w:rStyle w:val="Lienhypertexte"/>
                <w:noProof/>
              </w:rPr>
              <w:t>Gestion temporaire des biens propriété de la commune de Soustons : La Convention de Mise à Disposition</w:t>
            </w:r>
            <w:r w:rsidR="006A765C">
              <w:rPr>
                <w:noProof/>
                <w:webHidden/>
              </w:rPr>
              <w:tab/>
            </w:r>
            <w:r w:rsidR="006A765C">
              <w:rPr>
                <w:noProof/>
                <w:webHidden/>
              </w:rPr>
              <w:fldChar w:fldCharType="begin"/>
            </w:r>
            <w:r w:rsidR="006A765C">
              <w:rPr>
                <w:noProof/>
                <w:webHidden/>
              </w:rPr>
              <w:instrText xml:space="preserve"> PAGEREF _Toc47013575 \h </w:instrText>
            </w:r>
            <w:r w:rsidR="006A765C">
              <w:rPr>
                <w:noProof/>
                <w:webHidden/>
              </w:rPr>
            </w:r>
            <w:r w:rsidR="006A765C">
              <w:rPr>
                <w:noProof/>
                <w:webHidden/>
              </w:rPr>
              <w:fldChar w:fldCharType="separate"/>
            </w:r>
            <w:r w:rsidR="006A765C">
              <w:rPr>
                <w:noProof/>
                <w:webHidden/>
              </w:rPr>
              <w:t>14</w:t>
            </w:r>
            <w:r w:rsidR="006A765C">
              <w:rPr>
                <w:noProof/>
                <w:webHidden/>
              </w:rPr>
              <w:fldChar w:fldCharType="end"/>
            </w:r>
          </w:hyperlink>
        </w:p>
        <w:p w14:paraId="6A135909" w14:textId="42202E5E" w:rsidR="006A765C" w:rsidRDefault="00FD1C7B">
          <w:pPr>
            <w:pStyle w:val="TM2"/>
            <w:tabs>
              <w:tab w:val="left" w:pos="660"/>
              <w:tab w:val="right" w:leader="dot" w:pos="9060"/>
            </w:tabs>
            <w:rPr>
              <w:rStyle w:val="Lienhypertexte"/>
              <w:noProof/>
            </w:rPr>
          </w:pPr>
          <w:hyperlink w:anchor="_Toc47013576" w:history="1">
            <w:r w:rsidR="006A765C" w:rsidRPr="006E554A">
              <w:rPr>
                <w:rStyle w:val="Lienhypertexte"/>
                <w:noProof/>
              </w:rPr>
              <w:t>3.</w:t>
            </w:r>
            <w:r w:rsidR="006A765C">
              <w:rPr>
                <w:rFonts w:eastAsiaTheme="minorEastAsia"/>
                <w:noProof/>
                <w:lang w:eastAsia="fr-FR"/>
              </w:rPr>
              <w:tab/>
            </w:r>
            <w:r w:rsidR="006A765C" w:rsidRPr="006E554A">
              <w:rPr>
                <w:rStyle w:val="Lienhypertexte"/>
                <w:noProof/>
              </w:rPr>
              <w:t>Intermédiation locative</w:t>
            </w:r>
            <w:r w:rsidR="006A765C">
              <w:rPr>
                <w:noProof/>
                <w:webHidden/>
              </w:rPr>
              <w:tab/>
            </w:r>
            <w:r w:rsidR="006A765C">
              <w:rPr>
                <w:noProof/>
                <w:webHidden/>
              </w:rPr>
              <w:fldChar w:fldCharType="begin"/>
            </w:r>
            <w:r w:rsidR="006A765C">
              <w:rPr>
                <w:noProof/>
                <w:webHidden/>
              </w:rPr>
              <w:instrText xml:space="preserve"> PAGEREF _Toc47013576 \h </w:instrText>
            </w:r>
            <w:r w:rsidR="006A765C">
              <w:rPr>
                <w:noProof/>
                <w:webHidden/>
              </w:rPr>
            </w:r>
            <w:r w:rsidR="006A765C">
              <w:rPr>
                <w:noProof/>
                <w:webHidden/>
              </w:rPr>
              <w:fldChar w:fldCharType="separate"/>
            </w:r>
            <w:r w:rsidR="006A765C">
              <w:rPr>
                <w:noProof/>
                <w:webHidden/>
              </w:rPr>
              <w:t>14</w:t>
            </w:r>
            <w:r w:rsidR="006A765C">
              <w:rPr>
                <w:noProof/>
                <w:webHidden/>
              </w:rPr>
              <w:fldChar w:fldCharType="end"/>
            </w:r>
          </w:hyperlink>
        </w:p>
        <w:p w14:paraId="679F96B3" w14:textId="77777777" w:rsidR="006A765C" w:rsidRPr="006A765C" w:rsidRDefault="006A765C" w:rsidP="006A765C">
          <w:pPr>
            <w:spacing w:after="0"/>
          </w:pPr>
        </w:p>
        <w:p w14:paraId="034B9932" w14:textId="20B03841" w:rsidR="006A765C" w:rsidRDefault="00FD1C7B">
          <w:pPr>
            <w:pStyle w:val="TM1"/>
            <w:rPr>
              <w:rStyle w:val="Lienhypertexte"/>
            </w:rPr>
          </w:pPr>
          <w:hyperlink w:anchor="_Toc47013577" w:history="1">
            <w:r w:rsidR="006A765C" w:rsidRPr="006E554A">
              <w:rPr>
                <w:rStyle w:val="Lienhypertexte"/>
              </w:rPr>
              <w:t>DISPOSITIONS GENERALES</w:t>
            </w:r>
            <w:r w:rsidR="006A765C">
              <w:rPr>
                <w:webHidden/>
              </w:rPr>
              <w:tab/>
            </w:r>
            <w:r w:rsidR="006A765C">
              <w:rPr>
                <w:webHidden/>
              </w:rPr>
              <w:fldChar w:fldCharType="begin"/>
            </w:r>
            <w:r w:rsidR="006A765C">
              <w:rPr>
                <w:webHidden/>
              </w:rPr>
              <w:instrText xml:space="preserve"> PAGEREF _Toc47013577 \h </w:instrText>
            </w:r>
            <w:r w:rsidR="006A765C">
              <w:rPr>
                <w:webHidden/>
              </w:rPr>
            </w:r>
            <w:r w:rsidR="006A765C">
              <w:rPr>
                <w:webHidden/>
              </w:rPr>
              <w:fldChar w:fldCharType="separate"/>
            </w:r>
            <w:r w:rsidR="006A765C">
              <w:rPr>
                <w:webHidden/>
              </w:rPr>
              <w:t>14</w:t>
            </w:r>
            <w:r w:rsidR="006A765C">
              <w:rPr>
                <w:webHidden/>
              </w:rPr>
              <w:fldChar w:fldCharType="end"/>
            </w:r>
          </w:hyperlink>
        </w:p>
        <w:p w14:paraId="236ADDEC" w14:textId="77777777" w:rsidR="006A765C" w:rsidRPr="006A765C" w:rsidRDefault="006A765C" w:rsidP="006A765C">
          <w:pPr>
            <w:spacing w:after="0"/>
          </w:pPr>
        </w:p>
        <w:p w14:paraId="0640CE5C" w14:textId="3F1993CF" w:rsidR="006A765C" w:rsidRDefault="00FD1C7B">
          <w:pPr>
            <w:pStyle w:val="TM1"/>
            <w:rPr>
              <w:rFonts w:eastAsiaTheme="minorEastAsia"/>
              <w:b w:val="0"/>
              <w:lang w:eastAsia="fr-FR"/>
            </w:rPr>
          </w:pPr>
          <w:hyperlink w:anchor="_Toc47013578" w:history="1">
            <w:r w:rsidR="006A765C" w:rsidRPr="006E554A">
              <w:rPr>
                <w:rStyle w:val="Lienhypertexte"/>
              </w:rPr>
              <w:t>ARTICLE 10 : REMUNERATION DE LA SAFER</w:t>
            </w:r>
            <w:r w:rsidR="006A765C">
              <w:rPr>
                <w:webHidden/>
              </w:rPr>
              <w:tab/>
            </w:r>
            <w:r w:rsidR="006A765C">
              <w:rPr>
                <w:webHidden/>
              </w:rPr>
              <w:fldChar w:fldCharType="begin"/>
            </w:r>
            <w:r w:rsidR="006A765C">
              <w:rPr>
                <w:webHidden/>
              </w:rPr>
              <w:instrText xml:space="preserve"> PAGEREF _Toc47013578 \h </w:instrText>
            </w:r>
            <w:r w:rsidR="006A765C">
              <w:rPr>
                <w:webHidden/>
              </w:rPr>
            </w:r>
            <w:r w:rsidR="006A765C">
              <w:rPr>
                <w:webHidden/>
              </w:rPr>
              <w:fldChar w:fldCharType="separate"/>
            </w:r>
            <w:r w:rsidR="006A765C">
              <w:rPr>
                <w:webHidden/>
              </w:rPr>
              <w:t>15</w:t>
            </w:r>
            <w:r w:rsidR="006A765C">
              <w:rPr>
                <w:webHidden/>
              </w:rPr>
              <w:fldChar w:fldCharType="end"/>
            </w:r>
          </w:hyperlink>
        </w:p>
        <w:p w14:paraId="7F3965EE" w14:textId="1C071036" w:rsidR="006A765C" w:rsidRDefault="00FD1C7B">
          <w:pPr>
            <w:pStyle w:val="TM2"/>
            <w:tabs>
              <w:tab w:val="left" w:pos="660"/>
              <w:tab w:val="right" w:leader="dot" w:pos="9060"/>
            </w:tabs>
            <w:rPr>
              <w:rFonts w:eastAsiaTheme="minorEastAsia"/>
              <w:noProof/>
              <w:lang w:eastAsia="fr-FR"/>
            </w:rPr>
          </w:pPr>
          <w:hyperlink w:anchor="_Toc47013579" w:history="1">
            <w:r w:rsidR="006A765C" w:rsidRPr="006E554A">
              <w:rPr>
                <w:rStyle w:val="Lienhypertexte"/>
                <w:noProof/>
              </w:rPr>
              <w:t>1.</w:t>
            </w:r>
            <w:r w:rsidR="006A765C">
              <w:rPr>
                <w:rFonts w:eastAsiaTheme="minorEastAsia"/>
                <w:noProof/>
                <w:lang w:eastAsia="fr-FR"/>
              </w:rPr>
              <w:tab/>
            </w:r>
            <w:r w:rsidR="006A765C" w:rsidRPr="006E554A">
              <w:rPr>
                <w:rStyle w:val="Lienhypertexte"/>
                <w:noProof/>
              </w:rPr>
              <w:t>Pour les études préalables et l’animation foncière</w:t>
            </w:r>
            <w:r w:rsidR="006A765C">
              <w:rPr>
                <w:noProof/>
                <w:webHidden/>
              </w:rPr>
              <w:tab/>
            </w:r>
            <w:r w:rsidR="006A765C">
              <w:rPr>
                <w:noProof/>
                <w:webHidden/>
              </w:rPr>
              <w:fldChar w:fldCharType="begin"/>
            </w:r>
            <w:r w:rsidR="006A765C">
              <w:rPr>
                <w:noProof/>
                <w:webHidden/>
              </w:rPr>
              <w:instrText xml:space="preserve"> PAGEREF _Toc47013579 \h </w:instrText>
            </w:r>
            <w:r w:rsidR="006A765C">
              <w:rPr>
                <w:noProof/>
                <w:webHidden/>
              </w:rPr>
            </w:r>
            <w:r w:rsidR="006A765C">
              <w:rPr>
                <w:noProof/>
                <w:webHidden/>
              </w:rPr>
              <w:fldChar w:fldCharType="separate"/>
            </w:r>
            <w:r w:rsidR="006A765C">
              <w:rPr>
                <w:noProof/>
                <w:webHidden/>
              </w:rPr>
              <w:t>15</w:t>
            </w:r>
            <w:r w:rsidR="006A765C">
              <w:rPr>
                <w:noProof/>
                <w:webHidden/>
              </w:rPr>
              <w:fldChar w:fldCharType="end"/>
            </w:r>
          </w:hyperlink>
        </w:p>
        <w:p w14:paraId="5808495F" w14:textId="25998D25" w:rsidR="006A765C" w:rsidRDefault="00FD1C7B">
          <w:pPr>
            <w:pStyle w:val="TM2"/>
            <w:tabs>
              <w:tab w:val="left" w:pos="660"/>
              <w:tab w:val="right" w:leader="dot" w:pos="9060"/>
            </w:tabs>
            <w:rPr>
              <w:rFonts w:eastAsiaTheme="minorEastAsia"/>
              <w:noProof/>
              <w:lang w:eastAsia="fr-FR"/>
            </w:rPr>
          </w:pPr>
          <w:hyperlink w:anchor="_Toc47013580" w:history="1">
            <w:r w:rsidR="006A765C" w:rsidRPr="006E554A">
              <w:rPr>
                <w:rStyle w:val="Lienhypertexte"/>
                <w:noProof/>
              </w:rPr>
              <w:t>2.</w:t>
            </w:r>
            <w:r w:rsidR="006A765C">
              <w:rPr>
                <w:rFonts w:eastAsiaTheme="minorEastAsia"/>
                <w:noProof/>
                <w:lang w:eastAsia="fr-FR"/>
              </w:rPr>
              <w:tab/>
            </w:r>
            <w:r w:rsidR="006A765C" w:rsidRPr="006E554A">
              <w:rPr>
                <w:rStyle w:val="Lienhypertexte"/>
                <w:noProof/>
              </w:rPr>
              <w:t>Pour l’abonnement au site internet VIGIFONCIER</w:t>
            </w:r>
            <w:r w:rsidR="006A765C">
              <w:rPr>
                <w:noProof/>
                <w:webHidden/>
              </w:rPr>
              <w:tab/>
            </w:r>
            <w:r w:rsidR="006A765C">
              <w:rPr>
                <w:noProof/>
                <w:webHidden/>
              </w:rPr>
              <w:fldChar w:fldCharType="begin"/>
            </w:r>
            <w:r w:rsidR="006A765C">
              <w:rPr>
                <w:noProof/>
                <w:webHidden/>
              </w:rPr>
              <w:instrText xml:space="preserve"> PAGEREF _Toc47013580 \h </w:instrText>
            </w:r>
            <w:r w:rsidR="006A765C">
              <w:rPr>
                <w:noProof/>
                <w:webHidden/>
              </w:rPr>
            </w:r>
            <w:r w:rsidR="006A765C">
              <w:rPr>
                <w:noProof/>
                <w:webHidden/>
              </w:rPr>
              <w:fldChar w:fldCharType="separate"/>
            </w:r>
            <w:r w:rsidR="006A765C">
              <w:rPr>
                <w:noProof/>
                <w:webHidden/>
              </w:rPr>
              <w:t>15</w:t>
            </w:r>
            <w:r w:rsidR="006A765C">
              <w:rPr>
                <w:noProof/>
                <w:webHidden/>
              </w:rPr>
              <w:fldChar w:fldCharType="end"/>
            </w:r>
          </w:hyperlink>
        </w:p>
        <w:p w14:paraId="50F39E0C" w14:textId="1EE89A6B" w:rsidR="006A765C" w:rsidRDefault="00FD1C7B">
          <w:pPr>
            <w:pStyle w:val="TM2"/>
            <w:tabs>
              <w:tab w:val="left" w:pos="660"/>
              <w:tab w:val="right" w:leader="dot" w:pos="9060"/>
            </w:tabs>
            <w:rPr>
              <w:rFonts w:eastAsiaTheme="minorEastAsia"/>
              <w:noProof/>
              <w:lang w:eastAsia="fr-FR"/>
            </w:rPr>
          </w:pPr>
          <w:hyperlink w:anchor="_Toc47013581" w:history="1">
            <w:r w:rsidR="006A765C" w:rsidRPr="006E554A">
              <w:rPr>
                <w:rStyle w:val="Lienhypertexte"/>
                <w:noProof/>
              </w:rPr>
              <w:t>3.</w:t>
            </w:r>
            <w:r w:rsidR="006A765C">
              <w:rPr>
                <w:rFonts w:eastAsiaTheme="minorEastAsia"/>
                <w:noProof/>
                <w:lang w:eastAsia="fr-FR"/>
              </w:rPr>
              <w:tab/>
            </w:r>
            <w:r w:rsidR="006A765C" w:rsidRPr="006E554A">
              <w:rPr>
                <w:rStyle w:val="Lienhypertexte"/>
                <w:noProof/>
              </w:rPr>
              <w:t>Pour les demandes d’intervention par préemption</w:t>
            </w:r>
            <w:r w:rsidR="006A765C">
              <w:rPr>
                <w:noProof/>
                <w:webHidden/>
              </w:rPr>
              <w:tab/>
            </w:r>
            <w:r w:rsidR="006A765C">
              <w:rPr>
                <w:noProof/>
                <w:webHidden/>
              </w:rPr>
              <w:fldChar w:fldCharType="begin"/>
            </w:r>
            <w:r w:rsidR="006A765C">
              <w:rPr>
                <w:noProof/>
                <w:webHidden/>
              </w:rPr>
              <w:instrText xml:space="preserve"> PAGEREF _Toc47013581 \h </w:instrText>
            </w:r>
            <w:r w:rsidR="006A765C">
              <w:rPr>
                <w:noProof/>
                <w:webHidden/>
              </w:rPr>
            </w:r>
            <w:r w:rsidR="006A765C">
              <w:rPr>
                <w:noProof/>
                <w:webHidden/>
              </w:rPr>
              <w:fldChar w:fldCharType="separate"/>
            </w:r>
            <w:r w:rsidR="006A765C">
              <w:rPr>
                <w:noProof/>
                <w:webHidden/>
              </w:rPr>
              <w:t>15</w:t>
            </w:r>
            <w:r w:rsidR="006A765C">
              <w:rPr>
                <w:noProof/>
                <w:webHidden/>
              </w:rPr>
              <w:fldChar w:fldCharType="end"/>
            </w:r>
          </w:hyperlink>
        </w:p>
        <w:p w14:paraId="2D0318B7" w14:textId="2197DACD" w:rsidR="006A765C" w:rsidRDefault="00FD1C7B">
          <w:pPr>
            <w:pStyle w:val="TM2"/>
            <w:tabs>
              <w:tab w:val="left" w:pos="660"/>
              <w:tab w:val="right" w:leader="dot" w:pos="9060"/>
            </w:tabs>
            <w:rPr>
              <w:rFonts w:eastAsiaTheme="minorEastAsia"/>
              <w:noProof/>
              <w:lang w:eastAsia="fr-FR"/>
            </w:rPr>
          </w:pPr>
          <w:hyperlink w:anchor="_Toc47013582" w:history="1">
            <w:r w:rsidR="006A765C" w:rsidRPr="006E554A">
              <w:rPr>
                <w:rStyle w:val="Lienhypertexte"/>
                <w:noProof/>
              </w:rPr>
              <w:t>4.</w:t>
            </w:r>
            <w:r w:rsidR="006A765C">
              <w:rPr>
                <w:rFonts w:eastAsiaTheme="minorEastAsia"/>
                <w:noProof/>
                <w:lang w:eastAsia="fr-FR"/>
              </w:rPr>
              <w:tab/>
            </w:r>
            <w:r w:rsidR="006A765C" w:rsidRPr="006E554A">
              <w:rPr>
                <w:rStyle w:val="Lienhypertexte"/>
                <w:noProof/>
              </w:rPr>
              <w:t>Pour la négociation de conventions pour le compte de la commune de Soustons</w:t>
            </w:r>
            <w:r w:rsidR="006A765C">
              <w:rPr>
                <w:noProof/>
                <w:webHidden/>
              </w:rPr>
              <w:tab/>
            </w:r>
            <w:r w:rsidR="006A765C">
              <w:rPr>
                <w:noProof/>
                <w:webHidden/>
              </w:rPr>
              <w:fldChar w:fldCharType="begin"/>
            </w:r>
            <w:r w:rsidR="006A765C">
              <w:rPr>
                <w:noProof/>
                <w:webHidden/>
              </w:rPr>
              <w:instrText xml:space="preserve"> PAGEREF _Toc47013582 \h </w:instrText>
            </w:r>
            <w:r w:rsidR="006A765C">
              <w:rPr>
                <w:noProof/>
                <w:webHidden/>
              </w:rPr>
            </w:r>
            <w:r w:rsidR="006A765C">
              <w:rPr>
                <w:noProof/>
                <w:webHidden/>
              </w:rPr>
              <w:fldChar w:fldCharType="separate"/>
            </w:r>
            <w:r w:rsidR="006A765C">
              <w:rPr>
                <w:noProof/>
                <w:webHidden/>
              </w:rPr>
              <w:t>15</w:t>
            </w:r>
            <w:r w:rsidR="006A765C">
              <w:rPr>
                <w:noProof/>
                <w:webHidden/>
              </w:rPr>
              <w:fldChar w:fldCharType="end"/>
            </w:r>
          </w:hyperlink>
        </w:p>
        <w:p w14:paraId="6AD7DC99" w14:textId="174F6DC6" w:rsidR="006A765C" w:rsidRDefault="00FD1C7B">
          <w:pPr>
            <w:pStyle w:val="TM2"/>
            <w:tabs>
              <w:tab w:val="left" w:pos="660"/>
              <w:tab w:val="right" w:leader="dot" w:pos="9060"/>
            </w:tabs>
            <w:rPr>
              <w:rFonts w:eastAsiaTheme="minorEastAsia"/>
              <w:noProof/>
              <w:lang w:eastAsia="fr-FR"/>
            </w:rPr>
          </w:pPr>
          <w:hyperlink w:anchor="_Toc47013583" w:history="1">
            <w:r w:rsidR="006A765C" w:rsidRPr="006E554A">
              <w:rPr>
                <w:rStyle w:val="Lienhypertexte"/>
                <w:noProof/>
              </w:rPr>
              <w:t>5.</w:t>
            </w:r>
            <w:r w:rsidR="006A765C">
              <w:rPr>
                <w:rFonts w:eastAsiaTheme="minorEastAsia"/>
                <w:noProof/>
                <w:lang w:eastAsia="fr-FR"/>
              </w:rPr>
              <w:tab/>
            </w:r>
            <w:r w:rsidR="006A765C" w:rsidRPr="006E554A">
              <w:rPr>
                <w:rStyle w:val="Lienhypertexte"/>
                <w:noProof/>
              </w:rPr>
              <w:t>Pour les rétrocessions d’immeubles</w:t>
            </w:r>
            <w:r w:rsidR="006A765C">
              <w:rPr>
                <w:noProof/>
                <w:webHidden/>
              </w:rPr>
              <w:tab/>
            </w:r>
            <w:r w:rsidR="006A765C">
              <w:rPr>
                <w:noProof/>
                <w:webHidden/>
              </w:rPr>
              <w:fldChar w:fldCharType="begin"/>
            </w:r>
            <w:r w:rsidR="006A765C">
              <w:rPr>
                <w:noProof/>
                <w:webHidden/>
              </w:rPr>
              <w:instrText xml:space="preserve"> PAGEREF _Toc47013583 \h </w:instrText>
            </w:r>
            <w:r w:rsidR="006A765C">
              <w:rPr>
                <w:noProof/>
                <w:webHidden/>
              </w:rPr>
            </w:r>
            <w:r w:rsidR="006A765C">
              <w:rPr>
                <w:noProof/>
                <w:webHidden/>
              </w:rPr>
              <w:fldChar w:fldCharType="separate"/>
            </w:r>
            <w:r w:rsidR="006A765C">
              <w:rPr>
                <w:noProof/>
                <w:webHidden/>
              </w:rPr>
              <w:t>16</w:t>
            </w:r>
            <w:r w:rsidR="006A765C">
              <w:rPr>
                <w:noProof/>
                <w:webHidden/>
              </w:rPr>
              <w:fldChar w:fldCharType="end"/>
            </w:r>
          </w:hyperlink>
        </w:p>
        <w:p w14:paraId="7636DBA8" w14:textId="26952DEC" w:rsidR="006A765C" w:rsidRDefault="00FD1C7B">
          <w:pPr>
            <w:pStyle w:val="TM2"/>
            <w:tabs>
              <w:tab w:val="left" w:pos="660"/>
              <w:tab w:val="right" w:leader="dot" w:pos="9060"/>
            </w:tabs>
            <w:rPr>
              <w:rFonts w:eastAsiaTheme="minorEastAsia"/>
              <w:noProof/>
              <w:lang w:eastAsia="fr-FR"/>
            </w:rPr>
          </w:pPr>
          <w:hyperlink w:anchor="_Toc47013584" w:history="1">
            <w:r w:rsidR="006A765C" w:rsidRPr="006E554A">
              <w:rPr>
                <w:rStyle w:val="Lienhypertexte"/>
                <w:noProof/>
              </w:rPr>
              <w:t>6.</w:t>
            </w:r>
            <w:r w:rsidR="006A765C">
              <w:rPr>
                <w:rFonts w:eastAsiaTheme="minorEastAsia"/>
                <w:noProof/>
                <w:lang w:eastAsia="fr-FR"/>
              </w:rPr>
              <w:tab/>
            </w:r>
            <w:r w:rsidR="006A765C" w:rsidRPr="006E554A">
              <w:rPr>
                <w:rStyle w:val="Lienhypertexte"/>
                <w:noProof/>
              </w:rPr>
              <w:t>Pour la gestion foncière des biens</w:t>
            </w:r>
            <w:r w:rsidR="006A765C">
              <w:rPr>
                <w:noProof/>
                <w:webHidden/>
              </w:rPr>
              <w:tab/>
            </w:r>
            <w:r w:rsidR="006A765C">
              <w:rPr>
                <w:noProof/>
                <w:webHidden/>
              </w:rPr>
              <w:fldChar w:fldCharType="begin"/>
            </w:r>
            <w:r w:rsidR="006A765C">
              <w:rPr>
                <w:noProof/>
                <w:webHidden/>
              </w:rPr>
              <w:instrText xml:space="preserve"> PAGEREF _Toc47013584 \h </w:instrText>
            </w:r>
            <w:r w:rsidR="006A765C">
              <w:rPr>
                <w:noProof/>
                <w:webHidden/>
              </w:rPr>
            </w:r>
            <w:r w:rsidR="006A765C">
              <w:rPr>
                <w:noProof/>
                <w:webHidden/>
              </w:rPr>
              <w:fldChar w:fldCharType="separate"/>
            </w:r>
            <w:r w:rsidR="006A765C">
              <w:rPr>
                <w:noProof/>
                <w:webHidden/>
              </w:rPr>
              <w:t>16</w:t>
            </w:r>
            <w:r w:rsidR="006A765C">
              <w:rPr>
                <w:noProof/>
                <w:webHidden/>
              </w:rPr>
              <w:fldChar w:fldCharType="end"/>
            </w:r>
          </w:hyperlink>
        </w:p>
        <w:p w14:paraId="3195A276" w14:textId="127E1C82" w:rsidR="006A765C" w:rsidRDefault="00FD1C7B">
          <w:pPr>
            <w:pStyle w:val="TM2"/>
            <w:tabs>
              <w:tab w:val="left" w:pos="660"/>
              <w:tab w:val="right" w:leader="dot" w:pos="9060"/>
            </w:tabs>
            <w:rPr>
              <w:rFonts w:eastAsiaTheme="minorEastAsia"/>
              <w:noProof/>
              <w:lang w:eastAsia="fr-FR"/>
            </w:rPr>
          </w:pPr>
          <w:hyperlink w:anchor="_Toc47013585" w:history="1">
            <w:r w:rsidR="006A765C" w:rsidRPr="006E554A">
              <w:rPr>
                <w:rStyle w:val="Lienhypertexte"/>
                <w:noProof/>
              </w:rPr>
              <w:t>7.</w:t>
            </w:r>
            <w:r w:rsidR="006A765C">
              <w:rPr>
                <w:rFonts w:eastAsiaTheme="minorEastAsia"/>
                <w:noProof/>
                <w:lang w:eastAsia="fr-FR"/>
              </w:rPr>
              <w:tab/>
            </w:r>
            <w:r w:rsidR="006A765C" w:rsidRPr="006E554A">
              <w:rPr>
                <w:rStyle w:val="Lienhypertexte"/>
                <w:noProof/>
              </w:rPr>
              <w:t>Pour les cas particuliers</w:t>
            </w:r>
            <w:r w:rsidR="006A765C">
              <w:rPr>
                <w:noProof/>
                <w:webHidden/>
              </w:rPr>
              <w:tab/>
            </w:r>
            <w:r w:rsidR="006A765C">
              <w:rPr>
                <w:noProof/>
                <w:webHidden/>
              </w:rPr>
              <w:fldChar w:fldCharType="begin"/>
            </w:r>
            <w:r w:rsidR="006A765C">
              <w:rPr>
                <w:noProof/>
                <w:webHidden/>
              </w:rPr>
              <w:instrText xml:space="preserve"> PAGEREF _Toc47013585 \h </w:instrText>
            </w:r>
            <w:r w:rsidR="006A765C">
              <w:rPr>
                <w:noProof/>
                <w:webHidden/>
              </w:rPr>
            </w:r>
            <w:r w:rsidR="006A765C">
              <w:rPr>
                <w:noProof/>
                <w:webHidden/>
              </w:rPr>
              <w:fldChar w:fldCharType="separate"/>
            </w:r>
            <w:r w:rsidR="006A765C">
              <w:rPr>
                <w:noProof/>
                <w:webHidden/>
              </w:rPr>
              <w:t>16</w:t>
            </w:r>
            <w:r w:rsidR="006A765C">
              <w:rPr>
                <w:noProof/>
                <w:webHidden/>
              </w:rPr>
              <w:fldChar w:fldCharType="end"/>
            </w:r>
          </w:hyperlink>
        </w:p>
        <w:p w14:paraId="54864808" w14:textId="320DC4E6" w:rsidR="006A765C" w:rsidRDefault="00FD1C7B">
          <w:pPr>
            <w:pStyle w:val="TM1"/>
            <w:rPr>
              <w:rFonts w:eastAsiaTheme="minorEastAsia"/>
              <w:b w:val="0"/>
              <w:lang w:eastAsia="fr-FR"/>
            </w:rPr>
          </w:pPr>
          <w:hyperlink w:anchor="_Toc47013586" w:history="1">
            <w:r w:rsidR="006A765C" w:rsidRPr="006E554A">
              <w:rPr>
                <w:rStyle w:val="Lienhypertexte"/>
              </w:rPr>
              <w:t>ARTICLE 11 : REVISION DES REMUNERATIONS</w:t>
            </w:r>
            <w:r w:rsidR="006A765C">
              <w:rPr>
                <w:webHidden/>
              </w:rPr>
              <w:tab/>
            </w:r>
            <w:r w:rsidR="006A765C">
              <w:rPr>
                <w:webHidden/>
              </w:rPr>
              <w:fldChar w:fldCharType="begin"/>
            </w:r>
            <w:r w:rsidR="006A765C">
              <w:rPr>
                <w:webHidden/>
              </w:rPr>
              <w:instrText xml:space="preserve"> PAGEREF _Toc47013586 \h </w:instrText>
            </w:r>
            <w:r w:rsidR="006A765C">
              <w:rPr>
                <w:webHidden/>
              </w:rPr>
            </w:r>
            <w:r w:rsidR="006A765C">
              <w:rPr>
                <w:webHidden/>
              </w:rPr>
              <w:fldChar w:fldCharType="separate"/>
            </w:r>
            <w:r w:rsidR="006A765C">
              <w:rPr>
                <w:webHidden/>
              </w:rPr>
              <w:t>16</w:t>
            </w:r>
            <w:r w:rsidR="006A765C">
              <w:rPr>
                <w:webHidden/>
              </w:rPr>
              <w:fldChar w:fldCharType="end"/>
            </w:r>
          </w:hyperlink>
        </w:p>
        <w:p w14:paraId="3E863977" w14:textId="585E455A" w:rsidR="006A765C" w:rsidRDefault="00FD1C7B">
          <w:pPr>
            <w:pStyle w:val="TM1"/>
            <w:rPr>
              <w:rFonts w:eastAsiaTheme="minorEastAsia"/>
              <w:b w:val="0"/>
              <w:lang w:eastAsia="fr-FR"/>
            </w:rPr>
          </w:pPr>
          <w:hyperlink w:anchor="_Toc47013587" w:history="1">
            <w:r w:rsidR="006A765C" w:rsidRPr="006E554A">
              <w:rPr>
                <w:rStyle w:val="Lienhypertexte"/>
              </w:rPr>
              <w:t>ARTICLE 12 : MODALITE DE PAIEMENT</w:t>
            </w:r>
            <w:r w:rsidR="006A765C">
              <w:rPr>
                <w:webHidden/>
              </w:rPr>
              <w:tab/>
            </w:r>
            <w:r w:rsidR="006A765C">
              <w:rPr>
                <w:webHidden/>
              </w:rPr>
              <w:fldChar w:fldCharType="begin"/>
            </w:r>
            <w:r w:rsidR="006A765C">
              <w:rPr>
                <w:webHidden/>
              </w:rPr>
              <w:instrText xml:space="preserve"> PAGEREF _Toc47013587 \h </w:instrText>
            </w:r>
            <w:r w:rsidR="006A765C">
              <w:rPr>
                <w:webHidden/>
              </w:rPr>
            </w:r>
            <w:r w:rsidR="006A765C">
              <w:rPr>
                <w:webHidden/>
              </w:rPr>
              <w:fldChar w:fldCharType="separate"/>
            </w:r>
            <w:r w:rsidR="006A765C">
              <w:rPr>
                <w:webHidden/>
              </w:rPr>
              <w:t>16</w:t>
            </w:r>
            <w:r w:rsidR="006A765C">
              <w:rPr>
                <w:webHidden/>
              </w:rPr>
              <w:fldChar w:fldCharType="end"/>
            </w:r>
          </w:hyperlink>
        </w:p>
        <w:p w14:paraId="3E576CE9" w14:textId="580F5302" w:rsidR="006A765C" w:rsidRDefault="00FD1C7B">
          <w:pPr>
            <w:pStyle w:val="TM1"/>
            <w:rPr>
              <w:rFonts w:eastAsiaTheme="minorEastAsia"/>
              <w:b w:val="0"/>
              <w:lang w:eastAsia="fr-FR"/>
            </w:rPr>
          </w:pPr>
          <w:hyperlink w:anchor="_Toc47013588" w:history="1">
            <w:r w:rsidR="006A765C" w:rsidRPr="006E554A">
              <w:rPr>
                <w:rStyle w:val="Lienhypertexte"/>
              </w:rPr>
              <w:t>ARTICLE 13 : COMMUNICATION ET PROMOTION</w:t>
            </w:r>
            <w:r w:rsidR="006A765C">
              <w:rPr>
                <w:webHidden/>
              </w:rPr>
              <w:tab/>
            </w:r>
            <w:r w:rsidR="006A765C">
              <w:rPr>
                <w:webHidden/>
              </w:rPr>
              <w:fldChar w:fldCharType="begin"/>
            </w:r>
            <w:r w:rsidR="006A765C">
              <w:rPr>
                <w:webHidden/>
              </w:rPr>
              <w:instrText xml:space="preserve"> PAGEREF _Toc47013588 \h </w:instrText>
            </w:r>
            <w:r w:rsidR="006A765C">
              <w:rPr>
                <w:webHidden/>
              </w:rPr>
            </w:r>
            <w:r w:rsidR="006A765C">
              <w:rPr>
                <w:webHidden/>
              </w:rPr>
              <w:fldChar w:fldCharType="separate"/>
            </w:r>
            <w:r w:rsidR="006A765C">
              <w:rPr>
                <w:webHidden/>
              </w:rPr>
              <w:t>16</w:t>
            </w:r>
            <w:r w:rsidR="006A765C">
              <w:rPr>
                <w:webHidden/>
              </w:rPr>
              <w:fldChar w:fldCharType="end"/>
            </w:r>
          </w:hyperlink>
        </w:p>
        <w:p w14:paraId="3AFA08F3" w14:textId="3AF4B447" w:rsidR="006A765C" w:rsidRDefault="00FD1C7B">
          <w:pPr>
            <w:pStyle w:val="TM1"/>
            <w:rPr>
              <w:rFonts w:eastAsiaTheme="minorEastAsia"/>
              <w:b w:val="0"/>
              <w:lang w:eastAsia="fr-FR"/>
            </w:rPr>
          </w:pPr>
          <w:hyperlink w:anchor="_Toc47013589" w:history="1">
            <w:r w:rsidR="006A765C" w:rsidRPr="006E554A">
              <w:rPr>
                <w:rStyle w:val="Lienhypertexte"/>
              </w:rPr>
              <w:t>ARTICLE 14 : DISPOSITIONS REGLEMENTAIRES</w:t>
            </w:r>
            <w:r w:rsidR="006A765C">
              <w:rPr>
                <w:webHidden/>
              </w:rPr>
              <w:tab/>
            </w:r>
            <w:r w:rsidR="006A765C">
              <w:rPr>
                <w:webHidden/>
              </w:rPr>
              <w:fldChar w:fldCharType="begin"/>
            </w:r>
            <w:r w:rsidR="006A765C">
              <w:rPr>
                <w:webHidden/>
              </w:rPr>
              <w:instrText xml:space="preserve"> PAGEREF _Toc47013589 \h </w:instrText>
            </w:r>
            <w:r w:rsidR="006A765C">
              <w:rPr>
                <w:webHidden/>
              </w:rPr>
            </w:r>
            <w:r w:rsidR="006A765C">
              <w:rPr>
                <w:webHidden/>
              </w:rPr>
              <w:fldChar w:fldCharType="separate"/>
            </w:r>
            <w:r w:rsidR="006A765C">
              <w:rPr>
                <w:webHidden/>
              </w:rPr>
              <w:t>17</w:t>
            </w:r>
            <w:r w:rsidR="006A765C">
              <w:rPr>
                <w:webHidden/>
              </w:rPr>
              <w:fldChar w:fldCharType="end"/>
            </w:r>
          </w:hyperlink>
        </w:p>
        <w:p w14:paraId="2536381B" w14:textId="7473023A" w:rsidR="006A765C" w:rsidRDefault="00FD1C7B">
          <w:pPr>
            <w:pStyle w:val="TM1"/>
            <w:rPr>
              <w:rFonts w:eastAsiaTheme="minorEastAsia"/>
              <w:b w:val="0"/>
              <w:lang w:eastAsia="fr-FR"/>
            </w:rPr>
          </w:pPr>
          <w:hyperlink w:anchor="_Toc47013590" w:history="1">
            <w:r w:rsidR="006A765C" w:rsidRPr="006E554A">
              <w:rPr>
                <w:rStyle w:val="Lienhypertexte"/>
              </w:rPr>
              <w:t>ARTICLE 15 : MODALITES DE COLLABORATION ET DUREE DE LA CONVENTION</w:t>
            </w:r>
            <w:r w:rsidR="006A765C">
              <w:rPr>
                <w:webHidden/>
              </w:rPr>
              <w:tab/>
            </w:r>
            <w:r w:rsidR="006A765C">
              <w:rPr>
                <w:webHidden/>
              </w:rPr>
              <w:fldChar w:fldCharType="begin"/>
            </w:r>
            <w:r w:rsidR="006A765C">
              <w:rPr>
                <w:webHidden/>
              </w:rPr>
              <w:instrText xml:space="preserve"> PAGEREF _Toc47013590 \h </w:instrText>
            </w:r>
            <w:r w:rsidR="006A765C">
              <w:rPr>
                <w:webHidden/>
              </w:rPr>
            </w:r>
            <w:r w:rsidR="006A765C">
              <w:rPr>
                <w:webHidden/>
              </w:rPr>
              <w:fldChar w:fldCharType="separate"/>
            </w:r>
            <w:r w:rsidR="006A765C">
              <w:rPr>
                <w:webHidden/>
              </w:rPr>
              <w:t>17</w:t>
            </w:r>
            <w:r w:rsidR="006A765C">
              <w:rPr>
                <w:webHidden/>
              </w:rPr>
              <w:fldChar w:fldCharType="end"/>
            </w:r>
          </w:hyperlink>
        </w:p>
        <w:p w14:paraId="2C1337E1" w14:textId="3C1319C9" w:rsidR="006A765C" w:rsidRDefault="00FD1C7B">
          <w:pPr>
            <w:pStyle w:val="TM1"/>
            <w:rPr>
              <w:rFonts w:eastAsiaTheme="minorEastAsia"/>
              <w:b w:val="0"/>
              <w:lang w:eastAsia="fr-FR"/>
            </w:rPr>
          </w:pPr>
          <w:hyperlink w:anchor="_Toc47013591" w:history="1">
            <w:r w:rsidR="006A765C" w:rsidRPr="006E554A">
              <w:rPr>
                <w:rStyle w:val="Lienhypertexte"/>
              </w:rPr>
              <w:t>ARTICLE 16 : DIFFICULTES D’APPLICATION</w:t>
            </w:r>
            <w:r w:rsidR="006A765C">
              <w:rPr>
                <w:webHidden/>
              </w:rPr>
              <w:tab/>
            </w:r>
            <w:r w:rsidR="006A765C">
              <w:rPr>
                <w:webHidden/>
              </w:rPr>
              <w:fldChar w:fldCharType="begin"/>
            </w:r>
            <w:r w:rsidR="006A765C">
              <w:rPr>
                <w:webHidden/>
              </w:rPr>
              <w:instrText xml:space="preserve"> PAGEREF _Toc47013591 \h </w:instrText>
            </w:r>
            <w:r w:rsidR="006A765C">
              <w:rPr>
                <w:webHidden/>
              </w:rPr>
            </w:r>
            <w:r w:rsidR="006A765C">
              <w:rPr>
                <w:webHidden/>
              </w:rPr>
              <w:fldChar w:fldCharType="separate"/>
            </w:r>
            <w:r w:rsidR="006A765C">
              <w:rPr>
                <w:webHidden/>
              </w:rPr>
              <w:t>17</w:t>
            </w:r>
            <w:r w:rsidR="006A765C">
              <w:rPr>
                <w:webHidden/>
              </w:rPr>
              <w:fldChar w:fldCharType="end"/>
            </w:r>
          </w:hyperlink>
        </w:p>
        <w:p w14:paraId="785384EE" w14:textId="75050E9E" w:rsidR="006A765C" w:rsidRDefault="00FD1C7B">
          <w:pPr>
            <w:pStyle w:val="TM1"/>
            <w:rPr>
              <w:rFonts w:eastAsiaTheme="minorEastAsia"/>
              <w:b w:val="0"/>
              <w:lang w:eastAsia="fr-FR"/>
            </w:rPr>
          </w:pPr>
          <w:hyperlink w:anchor="_Toc47013592" w:history="1">
            <w:r w:rsidR="006A765C" w:rsidRPr="006E554A">
              <w:rPr>
                <w:rStyle w:val="Lienhypertexte"/>
              </w:rPr>
              <w:t>ARTICLE 17 : ELECTION DE DOMICILE</w:t>
            </w:r>
            <w:r w:rsidR="006A765C">
              <w:rPr>
                <w:webHidden/>
              </w:rPr>
              <w:tab/>
            </w:r>
            <w:r w:rsidR="006A765C">
              <w:rPr>
                <w:webHidden/>
              </w:rPr>
              <w:fldChar w:fldCharType="begin"/>
            </w:r>
            <w:r w:rsidR="006A765C">
              <w:rPr>
                <w:webHidden/>
              </w:rPr>
              <w:instrText xml:space="preserve"> PAGEREF _Toc47013592 \h </w:instrText>
            </w:r>
            <w:r w:rsidR="006A765C">
              <w:rPr>
                <w:webHidden/>
              </w:rPr>
            </w:r>
            <w:r w:rsidR="006A765C">
              <w:rPr>
                <w:webHidden/>
              </w:rPr>
              <w:fldChar w:fldCharType="separate"/>
            </w:r>
            <w:r w:rsidR="006A765C">
              <w:rPr>
                <w:webHidden/>
              </w:rPr>
              <w:t>17</w:t>
            </w:r>
            <w:r w:rsidR="006A765C">
              <w:rPr>
                <w:webHidden/>
              </w:rPr>
              <w:fldChar w:fldCharType="end"/>
            </w:r>
          </w:hyperlink>
        </w:p>
        <w:p w14:paraId="7CFBD865" w14:textId="7A99F198" w:rsidR="00EF3014" w:rsidRDefault="00EF3014">
          <w:r>
            <w:rPr>
              <w:b/>
              <w:bCs/>
            </w:rPr>
            <w:fldChar w:fldCharType="end"/>
          </w:r>
        </w:p>
      </w:sdtContent>
    </w:sdt>
    <w:p w14:paraId="218459C6" w14:textId="176BA2A2" w:rsidR="00153310" w:rsidRDefault="00153310">
      <w:pPr>
        <w:rPr>
          <w:rFonts w:ascii="Arial" w:hAnsi="Arial" w:cs="Arial"/>
          <w:b/>
          <w:bCs/>
          <w:sz w:val="20"/>
          <w:szCs w:val="20"/>
        </w:rPr>
      </w:pPr>
      <w:r>
        <w:rPr>
          <w:rFonts w:ascii="Arial" w:hAnsi="Arial" w:cs="Arial"/>
          <w:b/>
          <w:bCs/>
          <w:sz w:val="20"/>
          <w:szCs w:val="20"/>
        </w:rPr>
        <w:br w:type="page"/>
      </w:r>
    </w:p>
    <w:p w14:paraId="6E555852" w14:textId="58DC9671" w:rsidR="00781AF7" w:rsidRPr="00F100F1" w:rsidRDefault="00781AF7" w:rsidP="00884692">
      <w:pPr>
        <w:jc w:val="both"/>
        <w:rPr>
          <w:rFonts w:ascii="Arial" w:hAnsi="Arial" w:cs="Arial"/>
          <w:sz w:val="20"/>
          <w:szCs w:val="20"/>
        </w:rPr>
      </w:pPr>
      <w:r w:rsidRPr="00F100F1">
        <w:rPr>
          <w:rFonts w:ascii="Arial" w:hAnsi="Arial" w:cs="Arial"/>
          <w:b/>
          <w:bCs/>
          <w:sz w:val="20"/>
          <w:szCs w:val="20"/>
        </w:rPr>
        <w:lastRenderedPageBreak/>
        <w:t xml:space="preserve">ENTRE </w:t>
      </w:r>
      <w:r w:rsidRPr="00F100F1">
        <w:rPr>
          <w:rFonts w:ascii="Arial" w:hAnsi="Arial" w:cs="Arial"/>
          <w:sz w:val="20"/>
          <w:szCs w:val="20"/>
        </w:rPr>
        <w:t>:</w:t>
      </w:r>
    </w:p>
    <w:p w14:paraId="5B2A4403" w14:textId="72529AF2" w:rsidR="00781AF7" w:rsidRPr="004F7777" w:rsidRDefault="00282E86" w:rsidP="00884692">
      <w:pPr>
        <w:jc w:val="both"/>
        <w:rPr>
          <w:rFonts w:ascii="Arial" w:hAnsi="Arial" w:cs="Arial"/>
          <w:sz w:val="20"/>
          <w:szCs w:val="20"/>
        </w:rPr>
      </w:pPr>
      <w:r w:rsidRPr="00DB465D">
        <w:rPr>
          <w:rFonts w:ascii="Arial" w:hAnsi="Arial" w:cs="Arial"/>
          <w:b/>
          <w:sz w:val="20"/>
          <w:szCs w:val="20"/>
        </w:rPr>
        <w:t>LA COMMUNE DE SOUSTONS</w:t>
      </w:r>
      <w:r w:rsidR="00781AF7" w:rsidRPr="00DB465D">
        <w:rPr>
          <w:rFonts w:ascii="Arial" w:hAnsi="Arial" w:cs="Arial"/>
          <w:sz w:val="20"/>
          <w:szCs w:val="20"/>
        </w:rPr>
        <w:t xml:space="preserve">, </w:t>
      </w:r>
      <w:r w:rsidR="00B7028B" w:rsidRPr="00DB465D">
        <w:rPr>
          <w:rFonts w:ascii="Arial" w:hAnsi="Arial" w:cs="Arial"/>
          <w:sz w:val="20"/>
          <w:szCs w:val="20"/>
        </w:rPr>
        <w:t>domiciliée</w:t>
      </w:r>
      <w:r w:rsidR="00B242B7" w:rsidRPr="00DB465D">
        <w:rPr>
          <w:rFonts w:ascii="Arial" w:hAnsi="Arial" w:cs="Arial"/>
          <w:sz w:val="20"/>
          <w:szCs w:val="20"/>
        </w:rPr>
        <w:t xml:space="preserve"> </w:t>
      </w:r>
      <w:r w:rsidR="00980FB7" w:rsidRPr="00DB465D">
        <w:rPr>
          <w:rFonts w:ascii="Arial" w:hAnsi="Arial" w:cs="Arial"/>
          <w:sz w:val="20"/>
          <w:szCs w:val="20"/>
        </w:rPr>
        <w:t xml:space="preserve">au 9 place de l’Hotel de </w:t>
      </w:r>
      <w:r w:rsidR="00602099" w:rsidRPr="00DB465D">
        <w:rPr>
          <w:rFonts w:ascii="Arial" w:hAnsi="Arial" w:cs="Arial"/>
          <w:sz w:val="20"/>
          <w:szCs w:val="20"/>
        </w:rPr>
        <w:t>V</w:t>
      </w:r>
      <w:r w:rsidR="00980FB7" w:rsidRPr="00DB465D">
        <w:rPr>
          <w:rFonts w:ascii="Arial" w:hAnsi="Arial" w:cs="Arial"/>
          <w:sz w:val="20"/>
          <w:szCs w:val="20"/>
        </w:rPr>
        <w:t>ille, BP 88, 40141 SOUSTONS Cedex</w:t>
      </w:r>
      <w:r w:rsidR="00F100F1" w:rsidRPr="00DB465D">
        <w:rPr>
          <w:rFonts w:ascii="Arial" w:hAnsi="Arial" w:cs="Arial"/>
          <w:sz w:val="20"/>
          <w:szCs w:val="20"/>
        </w:rPr>
        <w:t>,</w:t>
      </w:r>
      <w:r w:rsidR="001012F1" w:rsidRPr="00DB465D">
        <w:rPr>
          <w:rFonts w:ascii="Arial" w:hAnsi="Arial" w:cs="Arial"/>
          <w:sz w:val="20"/>
          <w:szCs w:val="20"/>
        </w:rPr>
        <w:t xml:space="preserve"> </w:t>
      </w:r>
      <w:r w:rsidR="00781AF7" w:rsidRPr="00DB465D">
        <w:rPr>
          <w:rFonts w:ascii="Arial" w:hAnsi="Arial" w:cs="Arial"/>
          <w:sz w:val="20"/>
          <w:szCs w:val="20"/>
        </w:rPr>
        <w:t>représenté</w:t>
      </w:r>
      <w:r w:rsidR="00602099" w:rsidRPr="00DB465D">
        <w:rPr>
          <w:rFonts w:ascii="Arial" w:hAnsi="Arial" w:cs="Arial"/>
          <w:sz w:val="20"/>
          <w:szCs w:val="20"/>
        </w:rPr>
        <w:t>e</w:t>
      </w:r>
      <w:r w:rsidR="00F100F1" w:rsidRPr="00DB465D">
        <w:rPr>
          <w:rFonts w:ascii="Arial" w:hAnsi="Arial" w:cs="Arial"/>
          <w:sz w:val="20"/>
          <w:szCs w:val="20"/>
        </w:rPr>
        <w:t xml:space="preserve"> par</w:t>
      </w:r>
      <w:r w:rsidR="00602099" w:rsidRPr="00DB465D">
        <w:rPr>
          <w:rFonts w:ascii="Arial" w:hAnsi="Arial" w:cs="Arial"/>
          <w:sz w:val="20"/>
          <w:szCs w:val="20"/>
        </w:rPr>
        <w:t xml:space="preserve"> son Maire, Mme Frédérique CHARPENEL, </w:t>
      </w:r>
      <w:r w:rsidR="00B242B7" w:rsidRPr="00DB465D">
        <w:rPr>
          <w:rFonts w:ascii="Arial" w:hAnsi="Arial" w:cs="Arial"/>
          <w:sz w:val="20"/>
          <w:szCs w:val="20"/>
        </w:rPr>
        <w:t>numéro SIRET</w:t>
      </w:r>
      <w:r w:rsidR="00DB465D" w:rsidRPr="00DB465D">
        <w:rPr>
          <w:rFonts w:ascii="Arial" w:hAnsi="Arial" w:cs="Arial"/>
          <w:sz w:val="20"/>
          <w:szCs w:val="20"/>
        </w:rPr>
        <w:t xml:space="preserve"> 21400310500019</w:t>
      </w:r>
      <w:r w:rsidR="00B242B7" w:rsidRPr="00DB465D">
        <w:rPr>
          <w:rFonts w:ascii="Arial" w:hAnsi="Arial" w:cs="Arial"/>
          <w:sz w:val="20"/>
          <w:szCs w:val="20"/>
        </w:rPr>
        <w:t>,</w:t>
      </w:r>
      <w:r w:rsidR="00B242B7">
        <w:rPr>
          <w:rFonts w:ascii="Arial" w:hAnsi="Arial" w:cs="Arial"/>
          <w:sz w:val="20"/>
          <w:szCs w:val="20"/>
        </w:rPr>
        <w:t xml:space="preserve"> </w:t>
      </w:r>
      <w:r w:rsidR="00781AF7" w:rsidRPr="00F100F1">
        <w:rPr>
          <w:rFonts w:ascii="Arial" w:hAnsi="Arial" w:cs="Arial"/>
          <w:sz w:val="20"/>
          <w:szCs w:val="20"/>
        </w:rPr>
        <w:t>en application d’une délibération d</w:t>
      </w:r>
      <w:r w:rsidR="00B7028B" w:rsidRPr="00F100F1">
        <w:rPr>
          <w:rFonts w:ascii="Arial" w:hAnsi="Arial" w:cs="Arial"/>
          <w:sz w:val="20"/>
          <w:szCs w:val="20"/>
        </w:rPr>
        <w:t>u</w:t>
      </w:r>
      <w:r w:rsidR="00602099">
        <w:rPr>
          <w:rFonts w:ascii="Arial" w:hAnsi="Arial" w:cs="Arial"/>
          <w:sz w:val="20"/>
          <w:szCs w:val="20"/>
        </w:rPr>
        <w:t xml:space="preserve"> Conseil municipal </w:t>
      </w:r>
      <w:r w:rsidR="00B7028B" w:rsidRPr="00F100F1">
        <w:rPr>
          <w:rFonts w:ascii="Arial" w:hAnsi="Arial" w:cs="Arial"/>
          <w:sz w:val="20"/>
          <w:szCs w:val="20"/>
        </w:rPr>
        <w:t xml:space="preserve">en date </w:t>
      </w:r>
      <w:r w:rsidR="00781AF7" w:rsidRPr="00F100F1">
        <w:rPr>
          <w:rFonts w:ascii="Arial" w:hAnsi="Arial" w:cs="Arial"/>
          <w:sz w:val="20"/>
          <w:szCs w:val="20"/>
        </w:rPr>
        <w:t>du ………………,</w:t>
      </w:r>
    </w:p>
    <w:p w14:paraId="7F801B9A" w14:textId="77777777" w:rsidR="00781AF7" w:rsidRPr="00F100F1" w:rsidRDefault="00781AF7" w:rsidP="00884692">
      <w:pPr>
        <w:ind w:left="6804"/>
        <w:jc w:val="both"/>
        <w:rPr>
          <w:rFonts w:ascii="Arial" w:hAnsi="Arial" w:cs="Arial"/>
          <w:sz w:val="20"/>
          <w:szCs w:val="20"/>
        </w:rPr>
      </w:pPr>
      <w:r w:rsidRPr="00F100F1">
        <w:rPr>
          <w:rFonts w:ascii="Arial" w:hAnsi="Arial" w:cs="Arial"/>
          <w:sz w:val="20"/>
          <w:szCs w:val="20"/>
        </w:rPr>
        <w:t>d’une part,</w:t>
      </w:r>
    </w:p>
    <w:p w14:paraId="70AFCE17" w14:textId="77777777" w:rsidR="00781AF7" w:rsidRPr="00F100F1" w:rsidRDefault="00781AF7" w:rsidP="00884692">
      <w:pPr>
        <w:jc w:val="both"/>
        <w:rPr>
          <w:rFonts w:ascii="Arial" w:hAnsi="Arial" w:cs="Arial"/>
          <w:sz w:val="20"/>
          <w:szCs w:val="20"/>
        </w:rPr>
      </w:pPr>
      <w:r w:rsidRPr="00F100F1">
        <w:rPr>
          <w:rFonts w:ascii="Arial" w:hAnsi="Arial" w:cs="Arial"/>
          <w:b/>
          <w:bCs/>
          <w:sz w:val="20"/>
          <w:szCs w:val="20"/>
        </w:rPr>
        <w:t>ET </w:t>
      </w:r>
      <w:r w:rsidRPr="00F100F1">
        <w:rPr>
          <w:rFonts w:ascii="Arial" w:hAnsi="Arial" w:cs="Arial"/>
          <w:sz w:val="20"/>
          <w:szCs w:val="20"/>
        </w:rPr>
        <w:t xml:space="preserve">: </w:t>
      </w:r>
    </w:p>
    <w:p w14:paraId="23823EF8" w14:textId="19E04171" w:rsidR="00BB715D" w:rsidRPr="00055085" w:rsidRDefault="00BB715D" w:rsidP="00BB715D">
      <w:pPr>
        <w:jc w:val="both"/>
        <w:rPr>
          <w:rFonts w:ascii="Arial" w:hAnsi="Arial" w:cs="Arial"/>
          <w:sz w:val="20"/>
          <w:szCs w:val="20"/>
        </w:rPr>
      </w:pPr>
      <w:bookmarkStart w:id="1" w:name="_Hlk18340906"/>
      <w:r w:rsidRPr="00055085">
        <w:rPr>
          <w:rFonts w:ascii="Arial" w:hAnsi="Arial" w:cs="Arial"/>
          <w:b/>
          <w:sz w:val="20"/>
          <w:szCs w:val="20"/>
        </w:rPr>
        <w:t xml:space="preserve">La </w:t>
      </w:r>
      <w:r w:rsidRPr="00055085">
        <w:rPr>
          <w:rFonts w:ascii="Arial" w:hAnsi="Arial" w:cs="Arial"/>
          <w:b/>
          <w:caps/>
          <w:sz w:val="20"/>
          <w:szCs w:val="20"/>
        </w:rPr>
        <w:t>Société d'Aménagement Foncier et d'Etablissement Rural</w:t>
      </w:r>
      <w:r w:rsidRPr="00055085">
        <w:rPr>
          <w:rFonts w:ascii="Arial" w:hAnsi="Arial" w:cs="Arial"/>
          <w:b/>
          <w:sz w:val="20"/>
          <w:szCs w:val="20"/>
        </w:rPr>
        <w:t>, « S.A.F.E.R. NOUVELLE-AQUITAINE</w:t>
      </w:r>
      <w:r w:rsidRPr="00055085">
        <w:rPr>
          <w:rFonts w:ascii="Arial" w:hAnsi="Arial" w:cs="Arial"/>
          <w:sz w:val="20"/>
          <w:szCs w:val="20"/>
        </w:rPr>
        <w:t>, société anonyme, au capital de 4 143 056 Euros dont le siège social est à VERNEUIL SUR VIENNE 87430– Lieudit « Les Coreix », agréée par arrêté interministériel du 3 décembre 2018, publié au journal officiel du 8 décembre 2018, immatriculée au Registre du Commerce et des Sociétés de LIMOGES sous le numéro B 096 380 373, numéro SIREN 096 380 37</w:t>
      </w:r>
      <w:r w:rsidR="00AD1CC1">
        <w:rPr>
          <w:rFonts w:ascii="Arial" w:hAnsi="Arial" w:cs="Arial"/>
          <w:sz w:val="20"/>
          <w:szCs w:val="20"/>
        </w:rPr>
        <w:t>3</w:t>
      </w:r>
      <w:r w:rsidRPr="00055085">
        <w:rPr>
          <w:rFonts w:ascii="Arial" w:hAnsi="Arial" w:cs="Arial"/>
          <w:sz w:val="20"/>
          <w:szCs w:val="20"/>
        </w:rPr>
        <w:t xml:space="preserve"> et  représentée par Monsieur Patrice COUTIN, Président Directeur Général, agissant en vertu d’une délibération du Conseil d’Administration en date du 20 juin 2019,</w:t>
      </w:r>
    </w:p>
    <w:bookmarkEnd w:id="1"/>
    <w:p w14:paraId="56B67840" w14:textId="77777777" w:rsidR="00781AF7" w:rsidRPr="00F100F1" w:rsidRDefault="00781AF7" w:rsidP="00884692">
      <w:pPr>
        <w:ind w:left="6804"/>
        <w:jc w:val="both"/>
        <w:rPr>
          <w:rFonts w:ascii="Arial" w:hAnsi="Arial" w:cs="Arial"/>
          <w:sz w:val="20"/>
          <w:szCs w:val="20"/>
        </w:rPr>
      </w:pPr>
      <w:r w:rsidRPr="00F100F1">
        <w:rPr>
          <w:rFonts w:ascii="Arial" w:hAnsi="Arial" w:cs="Arial"/>
          <w:sz w:val="20"/>
          <w:szCs w:val="20"/>
        </w:rPr>
        <w:t>d’autre part,</w:t>
      </w:r>
    </w:p>
    <w:p w14:paraId="31300605" w14:textId="77777777" w:rsidR="00781AF7" w:rsidRDefault="00781AF7" w:rsidP="003D020F">
      <w:pPr>
        <w:spacing w:after="0"/>
        <w:jc w:val="both"/>
        <w:rPr>
          <w:rFonts w:ascii="Arial" w:hAnsi="Arial" w:cs="Arial"/>
          <w:b/>
          <w:sz w:val="20"/>
          <w:szCs w:val="20"/>
        </w:rPr>
      </w:pPr>
      <w:r w:rsidRPr="00F100F1">
        <w:rPr>
          <w:rFonts w:ascii="Arial" w:hAnsi="Arial" w:cs="Arial"/>
          <w:b/>
          <w:sz w:val="20"/>
          <w:szCs w:val="20"/>
          <w:u w:val="single"/>
        </w:rPr>
        <w:t>PREAMBULE</w:t>
      </w:r>
      <w:r w:rsidRPr="00F100F1">
        <w:rPr>
          <w:rFonts w:ascii="Arial" w:hAnsi="Arial" w:cs="Arial"/>
          <w:b/>
          <w:sz w:val="20"/>
          <w:szCs w:val="20"/>
        </w:rPr>
        <w:t> :</w:t>
      </w:r>
    </w:p>
    <w:p w14:paraId="1A63AE55" w14:textId="77777777" w:rsidR="003D020F" w:rsidRPr="00F100F1" w:rsidRDefault="003D020F" w:rsidP="003D020F">
      <w:pPr>
        <w:spacing w:after="0"/>
        <w:jc w:val="both"/>
        <w:rPr>
          <w:rFonts w:ascii="Arial" w:hAnsi="Arial" w:cs="Arial"/>
          <w:b/>
          <w:sz w:val="20"/>
          <w:szCs w:val="20"/>
          <w:u w:val="single"/>
        </w:rPr>
      </w:pPr>
    </w:p>
    <w:p w14:paraId="7D23B569" w14:textId="77777777" w:rsidR="00781AF7" w:rsidRPr="00F100F1" w:rsidRDefault="00781AF7" w:rsidP="003D020F">
      <w:pPr>
        <w:spacing w:after="0"/>
        <w:jc w:val="both"/>
        <w:rPr>
          <w:rFonts w:ascii="Arial" w:hAnsi="Arial" w:cs="Arial"/>
          <w:sz w:val="20"/>
          <w:szCs w:val="20"/>
        </w:rPr>
      </w:pPr>
      <w:r w:rsidRPr="00F100F1">
        <w:rPr>
          <w:rFonts w:ascii="Arial" w:hAnsi="Arial" w:cs="Arial"/>
          <w:sz w:val="20"/>
          <w:szCs w:val="20"/>
        </w:rPr>
        <w:t xml:space="preserve">La </w:t>
      </w:r>
      <w:r w:rsidRPr="00F100F1">
        <w:rPr>
          <w:rFonts w:ascii="Arial" w:hAnsi="Arial" w:cs="Arial"/>
          <w:b/>
          <w:bCs/>
          <w:sz w:val="20"/>
          <w:szCs w:val="20"/>
        </w:rPr>
        <w:t xml:space="preserve">SAFER </w:t>
      </w:r>
      <w:r w:rsidRPr="00F100F1">
        <w:rPr>
          <w:rFonts w:ascii="Arial" w:hAnsi="Arial" w:cs="Arial"/>
          <w:sz w:val="20"/>
          <w:szCs w:val="20"/>
        </w:rPr>
        <w:t>dont l'action s'inscrit dans une gestion multifonctionnelle de l'espace agricole et forestier, contribue à la mise en œuvre du volet foncier de la politique d'aménagement et du développement durable du territoire rural ainsi qu’à la protection de la nature et de l’environnement dans le cadre des objectifs définis aux artic</w:t>
      </w:r>
      <w:r w:rsidR="002E409B">
        <w:rPr>
          <w:rFonts w:ascii="Arial" w:hAnsi="Arial" w:cs="Arial"/>
          <w:sz w:val="20"/>
          <w:szCs w:val="20"/>
        </w:rPr>
        <w:t>les L.141-1 et L.111-2 du Code Rural et de la Pêche M</w:t>
      </w:r>
      <w:r w:rsidRPr="00F100F1">
        <w:rPr>
          <w:rFonts w:ascii="Arial" w:hAnsi="Arial" w:cs="Arial"/>
          <w:sz w:val="20"/>
          <w:szCs w:val="20"/>
        </w:rPr>
        <w:t xml:space="preserve">aritime. </w:t>
      </w:r>
    </w:p>
    <w:p w14:paraId="5DF388BC" w14:textId="77777777" w:rsidR="00781AF7" w:rsidRPr="00F100F1" w:rsidRDefault="00781AF7" w:rsidP="00884692">
      <w:pPr>
        <w:pStyle w:val="Corpsdetexte"/>
        <w:tabs>
          <w:tab w:val="left" w:pos="567"/>
        </w:tabs>
        <w:spacing w:after="170" w:line="276" w:lineRule="auto"/>
        <w:ind w:firstLine="15"/>
        <w:rPr>
          <w:rFonts w:ascii="Arial" w:hAnsi="Arial" w:cs="Arial"/>
          <w:sz w:val="20"/>
          <w:szCs w:val="20"/>
        </w:rPr>
      </w:pPr>
      <w:r w:rsidRPr="00F100F1">
        <w:rPr>
          <w:rFonts w:ascii="Arial" w:hAnsi="Arial" w:cs="Arial"/>
          <w:sz w:val="20"/>
          <w:szCs w:val="20"/>
        </w:rPr>
        <w:t>Parmi ses missions, la SAFER peut apporter son concours aux collectivités territoriales et aux établissements publics qui leur sont rattachés ainsi qu’à l’Etat pour la réalisation d'opérations foncières (art. L.141-5 et R.141-2 du Code rural et de la pêche maritime), notamment par la constitution de réserves favorisant les objectifs généraux d'aménagement agricole ou d'une manière plus générale, pour favoriser le développement rural ainsi que la protection des espaces naturels et de l'environnement.</w:t>
      </w:r>
    </w:p>
    <w:p w14:paraId="62D17D6B" w14:textId="77777777" w:rsidR="00781AF7" w:rsidRPr="00F100F1" w:rsidRDefault="00781AF7" w:rsidP="00884692">
      <w:pPr>
        <w:pStyle w:val="Corpsdetexte"/>
        <w:spacing w:line="276" w:lineRule="auto"/>
        <w:rPr>
          <w:rFonts w:ascii="Arial" w:hAnsi="Arial" w:cs="Arial"/>
          <w:sz w:val="20"/>
          <w:szCs w:val="20"/>
        </w:rPr>
      </w:pPr>
      <w:r w:rsidRPr="00F100F1">
        <w:rPr>
          <w:rFonts w:ascii="Arial" w:hAnsi="Arial" w:cs="Arial"/>
          <w:sz w:val="20"/>
          <w:szCs w:val="20"/>
        </w:rPr>
        <w:t>Pour conduire son activité dans le cadre de ses missions qui lui ont été ainsi assignées, la SAFER peut proposer à ses partenaires différentes prestations :</w:t>
      </w:r>
    </w:p>
    <w:p w14:paraId="19C56C02" w14:textId="77777777" w:rsidR="00781AF7" w:rsidRPr="00F100F1" w:rsidRDefault="00781AF7" w:rsidP="00884692">
      <w:pPr>
        <w:pStyle w:val="Paragraphedeliste"/>
        <w:numPr>
          <w:ilvl w:val="0"/>
          <w:numId w:val="3"/>
        </w:numPr>
        <w:tabs>
          <w:tab w:val="left" w:pos="3929"/>
        </w:tabs>
        <w:spacing w:before="120" w:after="0"/>
        <w:ind w:left="1134" w:hanging="283"/>
        <w:jc w:val="both"/>
        <w:rPr>
          <w:rFonts w:ascii="Arial" w:hAnsi="Arial" w:cs="Arial"/>
          <w:sz w:val="20"/>
          <w:szCs w:val="20"/>
          <w:shd w:val="clear" w:color="auto" w:fill="FFFFFF"/>
        </w:rPr>
      </w:pPr>
      <w:r w:rsidRPr="00F100F1">
        <w:rPr>
          <w:rFonts w:ascii="Arial" w:hAnsi="Arial" w:cs="Arial"/>
          <w:sz w:val="20"/>
          <w:szCs w:val="20"/>
          <w:shd w:val="clear" w:color="auto" w:fill="FFFFFF"/>
        </w:rPr>
        <w:t>des études de marché foncier,</w:t>
      </w:r>
    </w:p>
    <w:p w14:paraId="45CD3F0D" w14:textId="5A301009" w:rsidR="00781AF7" w:rsidRPr="00F100F1" w:rsidRDefault="00781AF7" w:rsidP="00884692">
      <w:pPr>
        <w:pStyle w:val="Paragraphedeliste"/>
        <w:numPr>
          <w:ilvl w:val="0"/>
          <w:numId w:val="3"/>
        </w:numPr>
        <w:tabs>
          <w:tab w:val="left" w:pos="3929"/>
        </w:tabs>
        <w:spacing w:after="0"/>
        <w:ind w:left="1134" w:hanging="283"/>
        <w:jc w:val="both"/>
        <w:rPr>
          <w:rFonts w:ascii="Arial" w:hAnsi="Arial" w:cs="Arial"/>
          <w:sz w:val="20"/>
          <w:szCs w:val="20"/>
          <w:shd w:val="clear" w:color="auto" w:fill="FFFFFF"/>
        </w:rPr>
      </w:pPr>
      <w:r w:rsidRPr="00F100F1">
        <w:rPr>
          <w:rFonts w:ascii="Arial" w:hAnsi="Arial" w:cs="Arial"/>
          <w:sz w:val="20"/>
          <w:szCs w:val="20"/>
          <w:shd w:val="clear" w:color="auto" w:fill="FFFFFF"/>
        </w:rPr>
        <w:t xml:space="preserve">des analyses foncières, des médiations, des arbitrages préalables à un </w:t>
      </w:r>
      <w:r w:rsidR="00CA0B61" w:rsidRPr="00F100F1">
        <w:rPr>
          <w:rFonts w:ascii="Arial" w:hAnsi="Arial" w:cs="Arial"/>
          <w:sz w:val="20"/>
          <w:szCs w:val="20"/>
          <w:shd w:val="clear" w:color="auto" w:fill="FFFFFF"/>
        </w:rPr>
        <w:t>projet d’aménagement</w:t>
      </w:r>
      <w:r w:rsidRPr="00F100F1">
        <w:rPr>
          <w:rFonts w:ascii="Arial" w:hAnsi="Arial" w:cs="Arial"/>
          <w:sz w:val="20"/>
          <w:szCs w:val="20"/>
          <w:shd w:val="clear" w:color="auto" w:fill="FFFFFF"/>
        </w:rPr>
        <w:t>,</w:t>
      </w:r>
    </w:p>
    <w:p w14:paraId="6DF8A3A5" w14:textId="77777777" w:rsidR="00781AF7" w:rsidRPr="00F100F1" w:rsidRDefault="00781AF7" w:rsidP="00884692">
      <w:pPr>
        <w:pStyle w:val="Paragraphedeliste"/>
        <w:numPr>
          <w:ilvl w:val="0"/>
          <w:numId w:val="3"/>
        </w:numPr>
        <w:tabs>
          <w:tab w:val="left" w:pos="3929"/>
        </w:tabs>
        <w:spacing w:after="0"/>
        <w:ind w:left="1134" w:hanging="283"/>
        <w:jc w:val="both"/>
        <w:rPr>
          <w:rFonts w:ascii="Arial" w:hAnsi="Arial" w:cs="Arial"/>
          <w:sz w:val="20"/>
          <w:szCs w:val="20"/>
          <w:shd w:val="clear" w:color="auto" w:fill="FFFFFF"/>
        </w:rPr>
      </w:pPr>
      <w:r w:rsidRPr="00F100F1">
        <w:rPr>
          <w:rFonts w:ascii="Arial" w:hAnsi="Arial" w:cs="Arial"/>
          <w:sz w:val="20"/>
          <w:szCs w:val="20"/>
          <w:shd w:val="clear" w:color="auto" w:fill="FFFFFF"/>
        </w:rPr>
        <w:t>une veille foncière permettant des interventions et un suivi des évolutions du marché foncier,</w:t>
      </w:r>
    </w:p>
    <w:p w14:paraId="76AAED8B" w14:textId="77777777" w:rsidR="00781AF7" w:rsidRPr="00F100F1" w:rsidRDefault="00781AF7" w:rsidP="00884692">
      <w:pPr>
        <w:pStyle w:val="Paragraphedeliste"/>
        <w:numPr>
          <w:ilvl w:val="0"/>
          <w:numId w:val="3"/>
        </w:numPr>
        <w:tabs>
          <w:tab w:val="left" w:pos="3929"/>
        </w:tabs>
        <w:spacing w:after="0"/>
        <w:ind w:left="1134" w:hanging="283"/>
        <w:jc w:val="both"/>
        <w:rPr>
          <w:rFonts w:ascii="Arial" w:hAnsi="Arial" w:cs="Arial"/>
          <w:sz w:val="20"/>
          <w:szCs w:val="20"/>
          <w:shd w:val="clear" w:color="auto" w:fill="FFFFFF"/>
        </w:rPr>
      </w:pPr>
      <w:r w:rsidRPr="00F100F1">
        <w:rPr>
          <w:rFonts w:ascii="Arial" w:hAnsi="Arial" w:cs="Arial"/>
          <w:sz w:val="20"/>
          <w:szCs w:val="20"/>
          <w:shd w:val="clear" w:color="auto" w:fill="FFFFFF"/>
        </w:rPr>
        <w:t>la communication d’informations relatives aux déclarations d’intention d’aliéner,</w:t>
      </w:r>
    </w:p>
    <w:p w14:paraId="1667F066" w14:textId="77777777" w:rsidR="00781AF7" w:rsidRPr="00F100F1" w:rsidRDefault="00781AF7" w:rsidP="00884692">
      <w:pPr>
        <w:pStyle w:val="Paragraphedeliste"/>
        <w:numPr>
          <w:ilvl w:val="0"/>
          <w:numId w:val="3"/>
        </w:numPr>
        <w:tabs>
          <w:tab w:val="left" w:pos="3929"/>
        </w:tabs>
        <w:spacing w:after="0"/>
        <w:ind w:left="1134" w:hanging="283"/>
        <w:jc w:val="both"/>
        <w:rPr>
          <w:rFonts w:ascii="Arial" w:hAnsi="Arial" w:cs="Arial"/>
          <w:sz w:val="20"/>
          <w:szCs w:val="20"/>
          <w:shd w:val="clear" w:color="auto" w:fill="FFFFFF"/>
        </w:rPr>
      </w:pPr>
      <w:r w:rsidRPr="00F100F1">
        <w:rPr>
          <w:rFonts w:ascii="Arial" w:hAnsi="Arial" w:cs="Arial"/>
          <w:sz w:val="20"/>
          <w:szCs w:val="20"/>
          <w:shd w:val="clear" w:color="auto" w:fill="FFFFFF"/>
        </w:rPr>
        <w:t>la constitution de réserves foncières et la réalisation d'échanges,</w:t>
      </w:r>
    </w:p>
    <w:p w14:paraId="2C7E391F" w14:textId="77777777" w:rsidR="00781AF7" w:rsidRPr="00F100F1" w:rsidRDefault="00781AF7" w:rsidP="00884692">
      <w:pPr>
        <w:pStyle w:val="Paragraphedeliste"/>
        <w:numPr>
          <w:ilvl w:val="0"/>
          <w:numId w:val="3"/>
        </w:numPr>
        <w:tabs>
          <w:tab w:val="left" w:pos="3929"/>
        </w:tabs>
        <w:spacing w:after="0"/>
        <w:ind w:left="1134" w:hanging="283"/>
        <w:jc w:val="both"/>
        <w:rPr>
          <w:rFonts w:ascii="Arial" w:hAnsi="Arial" w:cs="Arial"/>
          <w:sz w:val="20"/>
          <w:szCs w:val="20"/>
          <w:shd w:val="clear" w:color="auto" w:fill="FFFFFF"/>
        </w:rPr>
      </w:pPr>
      <w:r w:rsidRPr="00F100F1">
        <w:rPr>
          <w:rFonts w:ascii="Arial" w:hAnsi="Arial" w:cs="Arial"/>
          <w:sz w:val="20"/>
          <w:szCs w:val="20"/>
          <w:shd w:val="clear" w:color="auto" w:fill="FFFFFF"/>
        </w:rPr>
        <w:t>la gestion du patrimoine foncier des personnes publiques ou privées,</w:t>
      </w:r>
    </w:p>
    <w:p w14:paraId="0162195B" w14:textId="42FD9044" w:rsidR="00781AF7" w:rsidRPr="00F100F1" w:rsidRDefault="00781AF7" w:rsidP="00884692">
      <w:pPr>
        <w:pStyle w:val="Paragraphedeliste"/>
        <w:numPr>
          <w:ilvl w:val="0"/>
          <w:numId w:val="3"/>
        </w:numPr>
        <w:tabs>
          <w:tab w:val="left" w:pos="3929"/>
        </w:tabs>
        <w:spacing w:after="0"/>
        <w:ind w:left="1134" w:hanging="283"/>
        <w:jc w:val="both"/>
        <w:rPr>
          <w:rFonts w:ascii="Arial" w:hAnsi="Arial" w:cs="Arial"/>
          <w:sz w:val="20"/>
          <w:szCs w:val="20"/>
          <w:shd w:val="clear" w:color="auto" w:fill="FFFFFF"/>
        </w:rPr>
      </w:pPr>
      <w:r w:rsidRPr="00F100F1">
        <w:rPr>
          <w:rFonts w:ascii="Arial" w:hAnsi="Arial" w:cs="Arial"/>
          <w:sz w:val="20"/>
          <w:szCs w:val="20"/>
          <w:shd w:val="clear" w:color="auto" w:fill="FFFFFF"/>
        </w:rPr>
        <w:t xml:space="preserve">l'aide à la mise en œuvre et au suivi des politiques foncières des collectivités publiques </w:t>
      </w:r>
      <w:r w:rsidR="00CA0B61" w:rsidRPr="00F100F1">
        <w:rPr>
          <w:rFonts w:ascii="Arial" w:hAnsi="Arial" w:cs="Arial"/>
          <w:sz w:val="20"/>
          <w:szCs w:val="20"/>
          <w:shd w:val="clear" w:color="auto" w:fill="FFFFFF"/>
        </w:rPr>
        <w:t>et établissements</w:t>
      </w:r>
      <w:r w:rsidRPr="00F100F1">
        <w:rPr>
          <w:rFonts w:ascii="Arial" w:hAnsi="Arial" w:cs="Arial"/>
          <w:sz w:val="20"/>
          <w:szCs w:val="20"/>
          <w:shd w:val="clear" w:color="auto" w:fill="FFFFFF"/>
        </w:rPr>
        <w:t xml:space="preserve"> publics en zone rurale,</w:t>
      </w:r>
    </w:p>
    <w:p w14:paraId="2B73694A" w14:textId="77777777" w:rsidR="00E840AE" w:rsidRPr="006F0AA0" w:rsidRDefault="00781AF7" w:rsidP="004E0A87">
      <w:pPr>
        <w:pStyle w:val="Paragraphedeliste"/>
        <w:numPr>
          <w:ilvl w:val="0"/>
          <w:numId w:val="3"/>
        </w:numPr>
        <w:tabs>
          <w:tab w:val="left" w:pos="3929"/>
        </w:tabs>
        <w:spacing w:after="360"/>
        <w:ind w:left="1134" w:hanging="283"/>
        <w:jc w:val="both"/>
        <w:rPr>
          <w:rFonts w:ascii="Arial" w:hAnsi="Arial" w:cs="Arial"/>
          <w:b/>
          <w:bCs/>
          <w:sz w:val="20"/>
          <w:szCs w:val="20"/>
        </w:rPr>
      </w:pPr>
      <w:r w:rsidRPr="006F0AA0">
        <w:rPr>
          <w:rFonts w:ascii="Arial" w:hAnsi="Arial" w:cs="Arial"/>
          <w:sz w:val="20"/>
          <w:szCs w:val="20"/>
          <w:shd w:val="clear" w:color="auto" w:fill="FFFFFF"/>
        </w:rPr>
        <w:t>l’aide à la réflexion, la mise en œuvre et le suivi des projets de la collectivité dans les domaines de l’urbanisme, l’environnement, la maîtrise d’œuvre des projets d’aménagement, d’études réglementaires et techniques</w:t>
      </w:r>
      <w:r w:rsidR="006F0AA0">
        <w:rPr>
          <w:rFonts w:ascii="Arial" w:hAnsi="Arial" w:cs="Arial"/>
          <w:sz w:val="20"/>
          <w:szCs w:val="20"/>
          <w:shd w:val="clear" w:color="auto" w:fill="FFFFFF"/>
        </w:rPr>
        <w:t>.</w:t>
      </w:r>
    </w:p>
    <w:p w14:paraId="059AFC54" w14:textId="77777777" w:rsidR="006F0AA0" w:rsidRDefault="006F0AA0" w:rsidP="006F0AA0">
      <w:pPr>
        <w:pStyle w:val="Paragraphedeliste"/>
        <w:tabs>
          <w:tab w:val="left" w:pos="3929"/>
        </w:tabs>
        <w:spacing w:after="360"/>
        <w:ind w:left="1134"/>
        <w:jc w:val="both"/>
        <w:rPr>
          <w:rFonts w:ascii="Arial" w:hAnsi="Arial" w:cs="Arial"/>
          <w:sz w:val="20"/>
          <w:szCs w:val="20"/>
          <w:shd w:val="clear" w:color="auto" w:fill="FFFFFF"/>
        </w:rPr>
      </w:pPr>
    </w:p>
    <w:p w14:paraId="25CEC339" w14:textId="77777777" w:rsidR="006F0AA0" w:rsidRPr="006F0AA0" w:rsidRDefault="006F0AA0" w:rsidP="006F0AA0">
      <w:pPr>
        <w:pStyle w:val="Paragraphedeliste"/>
        <w:tabs>
          <w:tab w:val="left" w:pos="3929"/>
        </w:tabs>
        <w:spacing w:after="360"/>
        <w:ind w:left="1134"/>
        <w:jc w:val="both"/>
        <w:rPr>
          <w:rFonts w:ascii="Arial" w:hAnsi="Arial" w:cs="Arial"/>
          <w:b/>
          <w:bCs/>
          <w:sz w:val="20"/>
          <w:szCs w:val="20"/>
        </w:rPr>
      </w:pPr>
    </w:p>
    <w:p w14:paraId="08243358" w14:textId="77777777" w:rsidR="00781AF7" w:rsidRDefault="00781AF7" w:rsidP="00781AF7">
      <w:pPr>
        <w:pStyle w:val="Paragraphedeliste"/>
        <w:spacing w:after="120"/>
        <w:ind w:left="0"/>
        <w:jc w:val="center"/>
        <w:rPr>
          <w:rFonts w:ascii="Arial" w:hAnsi="Arial" w:cs="Arial"/>
          <w:sz w:val="20"/>
          <w:szCs w:val="20"/>
        </w:rPr>
      </w:pPr>
      <w:r w:rsidRPr="00F100F1">
        <w:rPr>
          <w:rFonts w:ascii="Arial" w:hAnsi="Arial" w:cs="Arial"/>
          <w:b/>
          <w:bCs/>
          <w:sz w:val="20"/>
          <w:szCs w:val="20"/>
        </w:rPr>
        <w:t>IL A ETE ARRETE ET CONVENU CE QUI SUIT</w:t>
      </w:r>
      <w:r w:rsidRPr="00F100F1">
        <w:rPr>
          <w:rFonts w:ascii="Arial" w:hAnsi="Arial" w:cs="Arial"/>
          <w:sz w:val="20"/>
          <w:szCs w:val="20"/>
        </w:rPr>
        <w:t> :</w:t>
      </w:r>
    </w:p>
    <w:p w14:paraId="6FD279B1" w14:textId="77777777" w:rsidR="00251A35" w:rsidRDefault="00251A35">
      <w:pPr>
        <w:rPr>
          <w:rFonts w:ascii="Arial" w:hAnsi="Arial" w:cs="Arial"/>
          <w:sz w:val="20"/>
          <w:szCs w:val="20"/>
        </w:rPr>
      </w:pPr>
      <w:r>
        <w:rPr>
          <w:rFonts w:ascii="Arial" w:hAnsi="Arial" w:cs="Arial"/>
          <w:sz w:val="20"/>
          <w:szCs w:val="20"/>
        </w:rPr>
        <w:br w:type="page"/>
      </w:r>
    </w:p>
    <w:p w14:paraId="78935EC4" w14:textId="77777777" w:rsidR="00781AF7" w:rsidRPr="00E6655F" w:rsidRDefault="00781AF7" w:rsidP="00B20287">
      <w:pPr>
        <w:pStyle w:val="Style1"/>
        <w:outlineLvl w:val="0"/>
      </w:pPr>
      <w:r w:rsidRPr="00E6655F">
        <w:rPr>
          <w:u w:val="none"/>
        </w:rPr>
        <w:t> </w:t>
      </w:r>
      <w:bookmarkStart w:id="2" w:name="_Toc47013544"/>
      <w:r w:rsidRPr="00E6655F">
        <w:rPr>
          <w:u w:val="none"/>
        </w:rPr>
        <w:t xml:space="preserve">: </w:t>
      </w:r>
      <w:r w:rsidRPr="00E6655F">
        <w:t>OBJET DE LA CONVENTION</w:t>
      </w:r>
      <w:bookmarkEnd w:id="2"/>
    </w:p>
    <w:p w14:paraId="5B939119" w14:textId="64645FD3" w:rsidR="000C0C33" w:rsidRDefault="00602099" w:rsidP="003D020F">
      <w:pPr>
        <w:tabs>
          <w:tab w:val="left" w:pos="3165"/>
        </w:tabs>
        <w:spacing w:after="0"/>
        <w:jc w:val="both"/>
        <w:rPr>
          <w:rFonts w:ascii="Arial" w:hAnsi="Arial" w:cs="Arial"/>
          <w:sz w:val="20"/>
          <w:szCs w:val="20"/>
        </w:rPr>
      </w:pPr>
      <w:r>
        <w:rPr>
          <w:rFonts w:ascii="Arial" w:hAnsi="Arial" w:cs="Arial"/>
          <w:sz w:val="20"/>
          <w:szCs w:val="20"/>
        </w:rPr>
        <w:t xml:space="preserve">Dans la cadre de ses compétences et </w:t>
      </w:r>
      <w:r w:rsidR="002D3E0D">
        <w:rPr>
          <w:rFonts w:ascii="Arial" w:hAnsi="Arial" w:cs="Arial"/>
          <w:sz w:val="20"/>
          <w:szCs w:val="20"/>
        </w:rPr>
        <w:t>conformément</w:t>
      </w:r>
      <w:r>
        <w:rPr>
          <w:rFonts w:ascii="Arial" w:hAnsi="Arial" w:cs="Arial"/>
          <w:sz w:val="20"/>
          <w:szCs w:val="20"/>
        </w:rPr>
        <w:t xml:space="preserve"> au PLUi Maremne Adour </w:t>
      </w:r>
      <w:r w:rsidR="0016567C">
        <w:rPr>
          <w:rFonts w:ascii="Arial" w:hAnsi="Arial" w:cs="Arial"/>
          <w:sz w:val="20"/>
          <w:szCs w:val="20"/>
        </w:rPr>
        <w:t>C</w:t>
      </w:r>
      <w:r>
        <w:rPr>
          <w:rFonts w:ascii="Arial" w:hAnsi="Arial" w:cs="Arial"/>
          <w:sz w:val="20"/>
          <w:szCs w:val="20"/>
        </w:rPr>
        <w:t>ôt</w:t>
      </w:r>
      <w:r w:rsidR="0016567C">
        <w:rPr>
          <w:rFonts w:ascii="Arial" w:hAnsi="Arial" w:cs="Arial"/>
          <w:sz w:val="20"/>
          <w:szCs w:val="20"/>
        </w:rPr>
        <w:t>e</w:t>
      </w:r>
      <w:r>
        <w:rPr>
          <w:rFonts w:ascii="Arial" w:hAnsi="Arial" w:cs="Arial"/>
          <w:sz w:val="20"/>
          <w:szCs w:val="20"/>
        </w:rPr>
        <w:t xml:space="preserve">-Sud, la commune de SOUSTONS souhaite définir une stratégie foncière </w:t>
      </w:r>
      <w:r w:rsidR="00210773">
        <w:rPr>
          <w:rFonts w:ascii="Arial" w:hAnsi="Arial" w:cs="Arial"/>
          <w:sz w:val="20"/>
          <w:szCs w:val="20"/>
        </w:rPr>
        <w:t xml:space="preserve">et </w:t>
      </w:r>
      <w:r>
        <w:rPr>
          <w:rFonts w:ascii="Arial" w:hAnsi="Arial" w:cs="Arial"/>
          <w:sz w:val="20"/>
          <w:szCs w:val="20"/>
        </w:rPr>
        <w:t>intervenir sur différents enjeux de son territoire :</w:t>
      </w:r>
    </w:p>
    <w:p w14:paraId="23E2C475" w14:textId="4A1F98D1" w:rsidR="00602099" w:rsidRDefault="00602099" w:rsidP="00602099">
      <w:pPr>
        <w:pStyle w:val="Paragraphedeliste"/>
        <w:numPr>
          <w:ilvl w:val="0"/>
          <w:numId w:val="3"/>
        </w:numPr>
        <w:tabs>
          <w:tab w:val="left" w:pos="3165"/>
        </w:tabs>
        <w:spacing w:after="0"/>
        <w:ind w:left="993"/>
        <w:jc w:val="both"/>
        <w:rPr>
          <w:rFonts w:ascii="Arial" w:hAnsi="Arial" w:cs="Arial"/>
          <w:sz w:val="20"/>
          <w:szCs w:val="20"/>
        </w:rPr>
      </w:pPr>
      <w:r w:rsidRPr="0016567C">
        <w:rPr>
          <w:rFonts w:ascii="Arial" w:hAnsi="Arial" w:cs="Arial"/>
          <w:b/>
          <w:sz w:val="20"/>
          <w:szCs w:val="20"/>
        </w:rPr>
        <w:t>Agriculture :</w:t>
      </w:r>
      <w:r>
        <w:rPr>
          <w:rFonts w:ascii="Arial" w:hAnsi="Arial" w:cs="Arial"/>
          <w:sz w:val="20"/>
          <w:szCs w:val="20"/>
        </w:rPr>
        <w:t xml:space="preserve"> </w:t>
      </w:r>
      <w:r w:rsidR="0016567C">
        <w:rPr>
          <w:rFonts w:ascii="Arial" w:hAnsi="Arial" w:cs="Arial"/>
          <w:sz w:val="20"/>
          <w:szCs w:val="20"/>
        </w:rPr>
        <w:t>F</w:t>
      </w:r>
      <w:r>
        <w:rPr>
          <w:rFonts w:ascii="Arial" w:hAnsi="Arial" w:cs="Arial"/>
          <w:sz w:val="20"/>
          <w:szCs w:val="20"/>
        </w:rPr>
        <w:t>avoriser l’installation d</w:t>
      </w:r>
      <w:r w:rsidR="00DB465D">
        <w:rPr>
          <w:rFonts w:ascii="Arial" w:hAnsi="Arial" w:cs="Arial"/>
          <w:sz w:val="20"/>
          <w:szCs w:val="20"/>
        </w:rPr>
        <w:t>’agriculteurs et notamment d</w:t>
      </w:r>
      <w:r>
        <w:rPr>
          <w:rFonts w:ascii="Arial" w:hAnsi="Arial" w:cs="Arial"/>
          <w:sz w:val="20"/>
          <w:szCs w:val="20"/>
        </w:rPr>
        <w:t xml:space="preserve">e maraîchers </w:t>
      </w:r>
      <w:r w:rsidR="0016567C">
        <w:rPr>
          <w:rFonts w:ascii="Arial" w:hAnsi="Arial" w:cs="Arial"/>
          <w:sz w:val="20"/>
          <w:szCs w:val="20"/>
        </w:rPr>
        <w:t xml:space="preserve">sur la commune </w:t>
      </w:r>
      <w:r>
        <w:rPr>
          <w:rFonts w:ascii="Arial" w:hAnsi="Arial" w:cs="Arial"/>
          <w:sz w:val="20"/>
          <w:szCs w:val="20"/>
        </w:rPr>
        <w:t xml:space="preserve">suite à leur </w:t>
      </w:r>
      <w:r w:rsidR="0016567C">
        <w:rPr>
          <w:rFonts w:ascii="Arial" w:hAnsi="Arial" w:cs="Arial"/>
          <w:sz w:val="20"/>
          <w:szCs w:val="20"/>
        </w:rPr>
        <w:t>pré-</w:t>
      </w:r>
      <w:r>
        <w:rPr>
          <w:rFonts w:ascii="Arial" w:hAnsi="Arial" w:cs="Arial"/>
          <w:sz w:val="20"/>
          <w:szCs w:val="20"/>
        </w:rPr>
        <w:t xml:space="preserve">installation sur </w:t>
      </w:r>
      <w:r w:rsidR="0016567C">
        <w:rPr>
          <w:rFonts w:ascii="Arial" w:hAnsi="Arial" w:cs="Arial"/>
          <w:sz w:val="20"/>
          <w:szCs w:val="20"/>
        </w:rPr>
        <w:t>l’E</w:t>
      </w:r>
      <w:r>
        <w:rPr>
          <w:rFonts w:ascii="Arial" w:hAnsi="Arial" w:cs="Arial"/>
          <w:sz w:val="20"/>
          <w:szCs w:val="20"/>
        </w:rPr>
        <w:t xml:space="preserve">space Test mis en place dans le cadre du Projet Alimentaire </w:t>
      </w:r>
      <w:r w:rsidR="0016567C">
        <w:rPr>
          <w:rFonts w:ascii="Arial" w:hAnsi="Arial" w:cs="Arial"/>
          <w:sz w:val="20"/>
          <w:szCs w:val="20"/>
        </w:rPr>
        <w:t>T</w:t>
      </w:r>
      <w:r>
        <w:rPr>
          <w:rFonts w:ascii="Arial" w:hAnsi="Arial" w:cs="Arial"/>
          <w:sz w:val="20"/>
          <w:szCs w:val="20"/>
        </w:rPr>
        <w:t>erritorial</w:t>
      </w:r>
      <w:r w:rsidR="0016567C">
        <w:rPr>
          <w:rFonts w:ascii="Arial" w:hAnsi="Arial" w:cs="Arial"/>
          <w:sz w:val="20"/>
          <w:szCs w:val="20"/>
        </w:rPr>
        <w:t xml:space="preserve"> de Maremne Adour Côte-Sud,</w:t>
      </w:r>
    </w:p>
    <w:p w14:paraId="587BAC65" w14:textId="67F01EFB" w:rsidR="00602099" w:rsidRPr="0016567C" w:rsidRDefault="00602099" w:rsidP="00602099">
      <w:pPr>
        <w:pStyle w:val="Paragraphedeliste"/>
        <w:numPr>
          <w:ilvl w:val="0"/>
          <w:numId w:val="3"/>
        </w:numPr>
        <w:tabs>
          <w:tab w:val="left" w:pos="3165"/>
        </w:tabs>
        <w:spacing w:after="0"/>
        <w:ind w:left="993"/>
        <w:jc w:val="both"/>
        <w:rPr>
          <w:rFonts w:ascii="Arial" w:hAnsi="Arial" w:cs="Arial"/>
          <w:b/>
          <w:sz w:val="20"/>
          <w:szCs w:val="20"/>
        </w:rPr>
      </w:pPr>
      <w:r w:rsidRPr="0016567C">
        <w:rPr>
          <w:rFonts w:ascii="Arial" w:hAnsi="Arial" w:cs="Arial"/>
          <w:b/>
          <w:sz w:val="20"/>
          <w:szCs w:val="20"/>
        </w:rPr>
        <w:t>Forêt :</w:t>
      </w:r>
      <w:r w:rsidR="0016567C">
        <w:rPr>
          <w:rFonts w:ascii="Arial" w:hAnsi="Arial" w:cs="Arial"/>
          <w:sz w:val="20"/>
          <w:szCs w:val="20"/>
        </w:rPr>
        <w:t xml:space="preserve"> Expérimenter </w:t>
      </w:r>
      <w:r w:rsidR="004825D4">
        <w:rPr>
          <w:rFonts w:ascii="Arial" w:hAnsi="Arial" w:cs="Arial"/>
          <w:sz w:val="20"/>
          <w:szCs w:val="20"/>
        </w:rPr>
        <w:t xml:space="preserve">sur diverses parcelles </w:t>
      </w:r>
      <w:r w:rsidR="0016567C">
        <w:rPr>
          <w:rFonts w:ascii="Arial" w:hAnsi="Arial" w:cs="Arial"/>
          <w:sz w:val="20"/>
          <w:szCs w:val="20"/>
        </w:rPr>
        <w:t>la régénération naturelle forestière en partenariat avec l’ONF,</w:t>
      </w:r>
    </w:p>
    <w:p w14:paraId="50C71682" w14:textId="33C5E443" w:rsidR="00602099" w:rsidRPr="0016567C" w:rsidRDefault="00602099" w:rsidP="00602099">
      <w:pPr>
        <w:pStyle w:val="Paragraphedeliste"/>
        <w:numPr>
          <w:ilvl w:val="0"/>
          <w:numId w:val="3"/>
        </w:numPr>
        <w:tabs>
          <w:tab w:val="left" w:pos="3165"/>
        </w:tabs>
        <w:spacing w:after="0"/>
        <w:ind w:left="993"/>
        <w:jc w:val="both"/>
        <w:rPr>
          <w:rFonts w:ascii="Arial" w:hAnsi="Arial" w:cs="Arial"/>
          <w:b/>
          <w:sz w:val="20"/>
          <w:szCs w:val="20"/>
        </w:rPr>
      </w:pPr>
      <w:r w:rsidRPr="0016567C">
        <w:rPr>
          <w:rFonts w:ascii="Arial" w:hAnsi="Arial" w:cs="Arial"/>
          <w:b/>
          <w:sz w:val="20"/>
          <w:szCs w:val="20"/>
        </w:rPr>
        <w:t>Urbanisme :</w:t>
      </w:r>
      <w:r w:rsidR="0016567C">
        <w:rPr>
          <w:rFonts w:ascii="Arial" w:hAnsi="Arial" w:cs="Arial"/>
          <w:sz w:val="20"/>
          <w:szCs w:val="20"/>
        </w:rPr>
        <w:t xml:space="preserve"> Maitriser son urbanisation et c</w:t>
      </w:r>
      <w:r w:rsidR="0016567C" w:rsidRPr="00055085">
        <w:rPr>
          <w:rFonts w:ascii="Arial" w:hAnsi="Arial" w:cs="Arial"/>
          <w:sz w:val="20"/>
          <w:szCs w:val="20"/>
        </w:rPr>
        <w:t>onstitu</w:t>
      </w:r>
      <w:r w:rsidR="0016567C">
        <w:rPr>
          <w:rFonts w:ascii="Arial" w:hAnsi="Arial" w:cs="Arial"/>
          <w:sz w:val="20"/>
          <w:szCs w:val="20"/>
        </w:rPr>
        <w:t>er</w:t>
      </w:r>
      <w:r w:rsidR="0016567C" w:rsidRPr="00055085">
        <w:rPr>
          <w:rFonts w:ascii="Arial" w:hAnsi="Arial" w:cs="Arial"/>
          <w:sz w:val="20"/>
          <w:szCs w:val="20"/>
        </w:rPr>
        <w:t xml:space="preserve"> des réserves foncières compensatoires permettant de limiter l’impact des projets </w:t>
      </w:r>
      <w:r w:rsidR="0016567C">
        <w:rPr>
          <w:rFonts w:ascii="Arial" w:hAnsi="Arial" w:cs="Arial"/>
          <w:sz w:val="20"/>
          <w:szCs w:val="20"/>
        </w:rPr>
        <w:t>d’urbanisation</w:t>
      </w:r>
      <w:r w:rsidR="002E52C1">
        <w:rPr>
          <w:rFonts w:ascii="Arial" w:hAnsi="Arial" w:cs="Arial"/>
          <w:sz w:val="20"/>
          <w:szCs w:val="20"/>
        </w:rPr>
        <w:t xml:space="preserve"> </w:t>
      </w:r>
      <w:r w:rsidR="0016567C" w:rsidRPr="00055085">
        <w:rPr>
          <w:rFonts w:ascii="Arial" w:hAnsi="Arial" w:cs="Arial"/>
          <w:sz w:val="20"/>
          <w:szCs w:val="20"/>
        </w:rPr>
        <w:t xml:space="preserve">sur les exploitations agricoles et </w:t>
      </w:r>
      <w:r w:rsidR="0016567C">
        <w:rPr>
          <w:rFonts w:ascii="Arial" w:hAnsi="Arial" w:cs="Arial"/>
          <w:sz w:val="20"/>
          <w:szCs w:val="20"/>
        </w:rPr>
        <w:t xml:space="preserve">sur </w:t>
      </w:r>
      <w:r w:rsidR="0016567C" w:rsidRPr="00055085">
        <w:rPr>
          <w:rFonts w:ascii="Arial" w:hAnsi="Arial" w:cs="Arial"/>
          <w:sz w:val="20"/>
          <w:szCs w:val="20"/>
        </w:rPr>
        <w:t>l’environnement</w:t>
      </w:r>
      <w:r w:rsidR="0016567C">
        <w:rPr>
          <w:rFonts w:ascii="Arial" w:hAnsi="Arial" w:cs="Arial"/>
          <w:sz w:val="20"/>
          <w:szCs w:val="20"/>
        </w:rPr>
        <w:t>,</w:t>
      </w:r>
    </w:p>
    <w:p w14:paraId="7EBD6E57" w14:textId="2E1884EE" w:rsidR="00602099" w:rsidRPr="00210773" w:rsidRDefault="00602099" w:rsidP="00602099">
      <w:pPr>
        <w:pStyle w:val="Paragraphedeliste"/>
        <w:numPr>
          <w:ilvl w:val="0"/>
          <w:numId w:val="3"/>
        </w:numPr>
        <w:tabs>
          <w:tab w:val="left" w:pos="3165"/>
        </w:tabs>
        <w:spacing w:after="0"/>
        <w:ind w:left="993"/>
        <w:jc w:val="both"/>
        <w:rPr>
          <w:rFonts w:ascii="Arial" w:hAnsi="Arial" w:cs="Arial"/>
          <w:b/>
          <w:sz w:val="20"/>
          <w:szCs w:val="20"/>
        </w:rPr>
      </w:pPr>
      <w:r w:rsidRPr="0016567C">
        <w:rPr>
          <w:rFonts w:ascii="Arial" w:hAnsi="Arial" w:cs="Arial"/>
          <w:b/>
          <w:sz w:val="20"/>
          <w:szCs w:val="20"/>
        </w:rPr>
        <w:t>Environnement :</w:t>
      </w:r>
      <w:r w:rsidR="0016567C">
        <w:rPr>
          <w:rFonts w:ascii="Arial" w:hAnsi="Arial" w:cs="Arial"/>
          <w:sz w:val="20"/>
          <w:szCs w:val="20"/>
        </w:rPr>
        <w:t xml:space="preserve"> </w:t>
      </w:r>
      <w:r w:rsidR="002E52C1">
        <w:rPr>
          <w:rFonts w:ascii="Arial" w:hAnsi="Arial" w:cs="Arial"/>
          <w:sz w:val="20"/>
          <w:szCs w:val="20"/>
        </w:rPr>
        <w:t>P</w:t>
      </w:r>
      <w:r w:rsidR="0016567C">
        <w:rPr>
          <w:rFonts w:ascii="Arial" w:hAnsi="Arial" w:cs="Arial"/>
          <w:sz w:val="20"/>
          <w:szCs w:val="20"/>
        </w:rPr>
        <w:t>r</w:t>
      </w:r>
      <w:r w:rsidR="002E52C1">
        <w:rPr>
          <w:rFonts w:ascii="Arial" w:hAnsi="Arial" w:cs="Arial"/>
          <w:sz w:val="20"/>
          <w:szCs w:val="20"/>
        </w:rPr>
        <w:t>otéger</w:t>
      </w:r>
      <w:r w:rsidR="0016567C">
        <w:rPr>
          <w:rFonts w:ascii="Arial" w:hAnsi="Arial" w:cs="Arial"/>
          <w:sz w:val="20"/>
          <w:szCs w:val="20"/>
        </w:rPr>
        <w:t xml:space="preserve"> la </w:t>
      </w:r>
      <w:r w:rsidR="002D41B1">
        <w:rPr>
          <w:rFonts w:ascii="Arial" w:hAnsi="Arial" w:cs="Arial"/>
          <w:sz w:val="20"/>
          <w:szCs w:val="20"/>
        </w:rPr>
        <w:t>t</w:t>
      </w:r>
      <w:r w:rsidR="0016567C">
        <w:rPr>
          <w:rFonts w:ascii="Arial" w:hAnsi="Arial" w:cs="Arial"/>
          <w:sz w:val="20"/>
          <w:szCs w:val="20"/>
        </w:rPr>
        <w:t>rame verte et bleue de son territoire.</w:t>
      </w:r>
    </w:p>
    <w:p w14:paraId="52FB2BA0" w14:textId="77777777" w:rsidR="00602099" w:rsidRDefault="00602099" w:rsidP="003D020F">
      <w:pPr>
        <w:tabs>
          <w:tab w:val="left" w:pos="3165"/>
        </w:tabs>
        <w:spacing w:after="0"/>
        <w:jc w:val="both"/>
        <w:rPr>
          <w:rFonts w:ascii="Arial" w:hAnsi="Arial" w:cs="Arial"/>
          <w:sz w:val="20"/>
          <w:szCs w:val="20"/>
        </w:rPr>
      </w:pPr>
    </w:p>
    <w:p w14:paraId="47325C2D" w14:textId="07B44CC9" w:rsidR="00516139" w:rsidRPr="00C13E0A" w:rsidRDefault="00516139" w:rsidP="003D020F">
      <w:pPr>
        <w:tabs>
          <w:tab w:val="left" w:pos="3165"/>
        </w:tabs>
        <w:spacing w:after="0"/>
        <w:jc w:val="both"/>
        <w:rPr>
          <w:rFonts w:ascii="Arial" w:hAnsi="Arial" w:cs="Arial"/>
          <w:color w:val="0070C0"/>
          <w:sz w:val="20"/>
          <w:szCs w:val="20"/>
        </w:rPr>
      </w:pPr>
      <w:r w:rsidRPr="00210773">
        <w:rPr>
          <w:rFonts w:ascii="Arial" w:hAnsi="Arial" w:cs="Arial"/>
          <w:sz w:val="20"/>
          <w:szCs w:val="20"/>
        </w:rPr>
        <w:t xml:space="preserve">Par la présente convention, </w:t>
      </w:r>
      <w:r w:rsidR="00210773" w:rsidRPr="00210773">
        <w:rPr>
          <w:rFonts w:ascii="Arial" w:hAnsi="Arial" w:cs="Arial"/>
          <w:sz w:val="20"/>
          <w:szCs w:val="20"/>
        </w:rPr>
        <w:t>La commune de Soustons</w:t>
      </w:r>
      <w:r w:rsidRPr="00210773">
        <w:rPr>
          <w:rFonts w:ascii="Arial" w:hAnsi="Arial" w:cs="Arial"/>
          <w:sz w:val="20"/>
          <w:szCs w:val="20"/>
        </w:rPr>
        <w:t xml:space="preserve"> et la SAFER définissent les modalités d’un dispositif d’information et d’intervention foncière, ainsi que les modalités de négociation, d’acquisition, de gestion par la SAFER et les conditions de rémunération correspondantes permettant à </w:t>
      </w:r>
      <w:r w:rsidR="00210773" w:rsidRPr="00210773">
        <w:rPr>
          <w:rFonts w:ascii="Arial" w:hAnsi="Arial" w:cs="Arial"/>
          <w:sz w:val="20"/>
          <w:szCs w:val="20"/>
        </w:rPr>
        <w:t>La commune de Soustons</w:t>
      </w:r>
      <w:r w:rsidRPr="00210773">
        <w:rPr>
          <w:rFonts w:ascii="Arial" w:hAnsi="Arial" w:cs="Arial"/>
          <w:sz w:val="20"/>
          <w:szCs w:val="20"/>
        </w:rPr>
        <w:t xml:space="preserve"> de :</w:t>
      </w:r>
    </w:p>
    <w:p w14:paraId="7206F9FE" w14:textId="77777777" w:rsidR="000C0C33" w:rsidRPr="00F100F1" w:rsidRDefault="000C0C33" w:rsidP="003D020F">
      <w:pPr>
        <w:tabs>
          <w:tab w:val="left" w:pos="3165"/>
        </w:tabs>
        <w:spacing w:after="0"/>
        <w:jc w:val="both"/>
        <w:rPr>
          <w:rFonts w:ascii="Arial" w:hAnsi="Arial" w:cs="Arial"/>
          <w:sz w:val="20"/>
          <w:szCs w:val="20"/>
        </w:rPr>
      </w:pPr>
    </w:p>
    <w:p w14:paraId="05D60596" w14:textId="0D55D6A9" w:rsidR="00516139" w:rsidRPr="00210773" w:rsidRDefault="00722FBF" w:rsidP="0026325E">
      <w:pPr>
        <w:numPr>
          <w:ilvl w:val="0"/>
          <w:numId w:val="4"/>
        </w:numPr>
        <w:tabs>
          <w:tab w:val="left" w:pos="540"/>
        </w:tabs>
        <w:spacing w:after="0"/>
        <w:jc w:val="both"/>
        <w:rPr>
          <w:rFonts w:ascii="Arial" w:hAnsi="Arial" w:cs="Arial"/>
          <w:sz w:val="20"/>
          <w:szCs w:val="20"/>
        </w:rPr>
      </w:pPr>
      <w:r w:rsidRPr="00210773">
        <w:rPr>
          <w:rFonts w:ascii="Arial" w:hAnsi="Arial" w:cs="Arial"/>
          <w:sz w:val="20"/>
          <w:szCs w:val="20"/>
        </w:rPr>
        <w:t>C</w:t>
      </w:r>
      <w:r w:rsidR="00516139" w:rsidRPr="00210773">
        <w:rPr>
          <w:rFonts w:ascii="Arial" w:hAnsi="Arial" w:cs="Arial"/>
          <w:sz w:val="20"/>
          <w:szCs w:val="20"/>
        </w:rPr>
        <w:t>onnaître, sur</w:t>
      </w:r>
      <w:r w:rsidR="00DB465D">
        <w:rPr>
          <w:rFonts w:ascii="Arial" w:hAnsi="Arial" w:cs="Arial"/>
          <w:sz w:val="20"/>
          <w:szCs w:val="20"/>
        </w:rPr>
        <w:t xml:space="preserve"> le territoire communal</w:t>
      </w:r>
      <w:r w:rsidR="00516139" w:rsidRPr="00210773">
        <w:rPr>
          <w:rFonts w:ascii="Arial" w:hAnsi="Arial" w:cs="Arial"/>
          <w:sz w:val="20"/>
          <w:szCs w:val="20"/>
        </w:rPr>
        <w:t>, toutes les déclarations d’intention d’aliéner (DIA), également appelées « notifications de projets de</w:t>
      </w:r>
      <w:r w:rsidRPr="00210773">
        <w:rPr>
          <w:rFonts w:ascii="Arial" w:hAnsi="Arial" w:cs="Arial"/>
          <w:sz w:val="20"/>
          <w:szCs w:val="20"/>
        </w:rPr>
        <w:t xml:space="preserve"> cessions</w:t>
      </w:r>
      <w:r w:rsidR="00516139" w:rsidRPr="00210773">
        <w:rPr>
          <w:rFonts w:ascii="Arial" w:hAnsi="Arial" w:cs="Arial"/>
          <w:sz w:val="20"/>
          <w:szCs w:val="20"/>
        </w:rPr>
        <w:t> », portées à la connaissance de la SAFER </w:t>
      </w:r>
      <w:r w:rsidRPr="00210773">
        <w:rPr>
          <w:rFonts w:ascii="Arial" w:hAnsi="Arial" w:cs="Arial"/>
          <w:sz w:val="20"/>
          <w:szCs w:val="20"/>
        </w:rPr>
        <w:t xml:space="preserve">et </w:t>
      </w:r>
      <w:r w:rsidR="00516139" w:rsidRPr="00210773">
        <w:rPr>
          <w:rFonts w:ascii="Arial" w:hAnsi="Arial" w:cs="Arial"/>
          <w:sz w:val="20"/>
          <w:szCs w:val="20"/>
        </w:rPr>
        <w:t>les appels à candidature de la SAFER ;</w:t>
      </w:r>
    </w:p>
    <w:p w14:paraId="4464B46D" w14:textId="30DFC107" w:rsidR="00722FBF" w:rsidRPr="00055085" w:rsidRDefault="00722FBF" w:rsidP="0026325E">
      <w:pPr>
        <w:numPr>
          <w:ilvl w:val="0"/>
          <w:numId w:val="4"/>
        </w:numPr>
        <w:tabs>
          <w:tab w:val="left" w:pos="540"/>
        </w:tabs>
        <w:spacing w:after="0" w:line="240" w:lineRule="auto"/>
        <w:jc w:val="both"/>
        <w:rPr>
          <w:rFonts w:ascii="Arial" w:hAnsi="Arial" w:cs="Arial"/>
          <w:sz w:val="20"/>
          <w:szCs w:val="20"/>
        </w:rPr>
      </w:pPr>
      <w:r w:rsidRPr="00055085">
        <w:rPr>
          <w:rFonts w:ascii="Arial" w:hAnsi="Arial" w:cs="Arial"/>
          <w:sz w:val="20"/>
          <w:szCs w:val="20"/>
        </w:rPr>
        <w:t>Prendre connaissance du contexte foncier préalablement à l’engagement des opérations de négociations foncières, notamment par la réalisation d’</w:t>
      </w:r>
      <w:r w:rsidR="00210773">
        <w:rPr>
          <w:rFonts w:ascii="Arial" w:hAnsi="Arial" w:cs="Arial"/>
          <w:sz w:val="20"/>
          <w:szCs w:val="20"/>
        </w:rPr>
        <w:t xml:space="preserve">une </w:t>
      </w:r>
      <w:r w:rsidRPr="00055085">
        <w:rPr>
          <w:rFonts w:ascii="Arial" w:hAnsi="Arial" w:cs="Arial"/>
          <w:sz w:val="20"/>
          <w:szCs w:val="20"/>
        </w:rPr>
        <w:t>étude de faisabilité ou de mobilité foncière </w:t>
      </w:r>
      <w:r w:rsidR="00210773">
        <w:rPr>
          <w:rFonts w:ascii="Arial" w:hAnsi="Arial" w:cs="Arial"/>
          <w:sz w:val="20"/>
          <w:szCs w:val="20"/>
        </w:rPr>
        <w:t>ou une animation foncière sur les parcelles agricoles non exploitées à ce jour (Parcelles à valoriser) ;</w:t>
      </w:r>
    </w:p>
    <w:p w14:paraId="4BDEFB8A" w14:textId="6D4A2A29" w:rsidR="00722FBF" w:rsidRPr="00055085" w:rsidRDefault="00722FBF" w:rsidP="0026325E">
      <w:pPr>
        <w:numPr>
          <w:ilvl w:val="0"/>
          <w:numId w:val="4"/>
        </w:numPr>
        <w:tabs>
          <w:tab w:val="left" w:pos="540"/>
        </w:tabs>
        <w:spacing w:after="0"/>
        <w:jc w:val="both"/>
        <w:rPr>
          <w:rFonts w:ascii="Arial" w:hAnsi="Arial" w:cs="Arial"/>
          <w:sz w:val="20"/>
          <w:szCs w:val="20"/>
        </w:rPr>
      </w:pPr>
      <w:r w:rsidRPr="00055085">
        <w:rPr>
          <w:rFonts w:ascii="Arial" w:hAnsi="Arial" w:cs="Arial"/>
          <w:sz w:val="20"/>
          <w:szCs w:val="20"/>
        </w:rPr>
        <w:t xml:space="preserve">Appréhender les biens sans maître </w:t>
      </w:r>
      <w:r w:rsidR="008C0242">
        <w:rPr>
          <w:rFonts w:ascii="Arial" w:hAnsi="Arial" w:cs="Arial"/>
          <w:sz w:val="20"/>
          <w:szCs w:val="20"/>
        </w:rPr>
        <w:t xml:space="preserve">de son territoire </w:t>
      </w:r>
      <w:r w:rsidRPr="00055085">
        <w:rPr>
          <w:rFonts w:ascii="Arial" w:hAnsi="Arial" w:cs="Arial"/>
          <w:sz w:val="20"/>
          <w:szCs w:val="20"/>
        </w:rPr>
        <w:t>afin de lutter contre l’enfrichement et le mitage de son territoire, de mener une restructuration foncière, de constituer une réserve foncière</w:t>
      </w:r>
      <w:r w:rsidR="00E836D9">
        <w:rPr>
          <w:rFonts w:ascii="Arial" w:hAnsi="Arial" w:cs="Arial"/>
          <w:sz w:val="20"/>
          <w:szCs w:val="20"/>
        </w:rPr>
        <w:t xml:space="preserve"> ou </w:t>
      </w:r>
      <w:r w:rsidRPr="00055085">
        <w:rPr>
          <w:rFonts w:ascii="Arial" w:hAnsi="Arial" w:cs="Arial"/>
          <w:sz w:val="20"/>
          <w:szCs w:val="20"/>
        </w:rPr>
        <w:t>un patrimoine pour le louer ou le vendre</w:t>
      </w:r>
      <w:r w:rsidR="000F224D" w:rsidRPr="00055085">
        <w:rPr>
          <w:rFonts w:ascii="Arial" w:hAnsi="Arial" w:cs="Arial"/>
          <w:sz w:val="20"/>
          <w:szCs w:val="20"/>
        </w:rPr>
        <w:t xml:space="preserve"> …</w:t>
      </w:r>
      <w:r w:rsidRPr="00055085">
        <w:rPr>
          <w:rFonts w:ascii="Arial" w:hAnsi="Arial" w:cs="Arial"/>
          <w:sz w:val="20"/>
          <w:szCs w:val="20"/>
        </w:rPr>
        <w:t> ;</w:t>
      </w:r>
    </w:p>
    <w:p w14:paraId="7EA0F4B3" w14:textId="2FFE2F9F" w:rsidR="00516139" w:rsidRPr="00055085" w:rsidRDefault="00722FBF" w:rsidP="0026325E">
      <w:pPr>
        <w:numPr>
          <w:ilvl w:val="0"/>
          <w:numId w:val="4"/>
        </w:numPr>
        <w:tabs>
          <w:tab w:val="left" w:pos="540"/>
        </w:tabs>
        <w:spacing w:after="0"/>
        <w:jc w:val="both"/>
        <w:rPr>
          <w:rFonts w:ascii="Arial" w:hAnsi="Arial" w:cs="Arial"/>
          <w:sz w:val="20"/>
          <w:szCs w:val="20"/>
        </w:rPr>
      </w:pPr>
      <w:r w:rsidRPr="00055085">
        <w:rPr>
          <w:rFonts w:ascii="Arial" w:hAnsi="Arial" w:cs="Arial"/>
          <w:sz w:val="20"/>
          <w:szCs w:val="20"/>
        </w:rPr>
        <w:t>S</w:t>
      </w:r>
      <w:r w:rsidR="00516139" w:rsidRPr="00055085">
        <w:rPr>
          <w:rFonts w:ascii="Arial" w:hAnsi="Arial" w:cs="Arial"/>
          <w:sz w:val="20"/>
          <w:szCs w:val="20"/>
        </w:rPr>
        <w:t>olliciter l’exercice du droit de préemption de la SAFER dans le respect des objectifs définis</w:t>
      </w:r>
      <w:r w:rsidR="00330164" w:rsidRPr="00055085">
        <w:rPr>
          <w:rFonts w:ascii="Arial" w:hAnsi="Arial" w:cs="Arial"/>
          <w:sz w:val="20"/>
          <w:szCs w:val="20"/>
        </w:rPr>
        <w:t xml:space="preserve"> par l’article L.143-2 du Code Rural et de la Pêche M</w:t>
      </w:r>
      <w:r w:rsidR="00516139" w:rsidRPr="00055085">
        <w:rPr>
          <w:rFonts w:ascii="Arial" w:hAnsi="Arial" w:cs="Arial"/>
          <w:sz w:val="20"/>
          <w:szCs w:val="20"/>
        </w:rPr>
        <w:t>aritime ;</w:t>
      </w:r>
    </w:p>
    <w:p w14:paraId="15869644" w14:textId="2D18152A" w:rsidR="000F224D" w:rsidRPr="00055085" w:rsidRDefault="000F224D" w:rsidP="0026325E">
      <w:pPr>
        <w:numPr>
          <w:ilvl w:val="0"/>
          <w:numId w:val="4"/>
        </w:numPr>
        <w:tabs>
          <w:tab w:val="left" w:pos="540"/>
        </w:tabs>
        <w:spacing w:after="0" w:line="240" w:lineRule="auto"/>
        <w:jc w:val="both"/>
        <w:rPr>
          <w:rFonts w:ascii="Arial" w:hAnsi="Arial" w:cs="Arial"/>
          <w:sz w:val="20"/>
          <w:szCs w:val="20"/>
        </w:rPr>
      </w:pPr>
      <w:r w:rsidRPr="00055085">
        <w:rPr>
          <w:rFonts w:ascii="Arial" w:hAnsi="Arial" w:cs="Arial"/>
          <w:sz w:val="20"/>
          <w:szCs w:val="20"/>
        </w:rPr>
        <w:t>Préserver l’environnement, la biodiversité et les ressources naturelles de son territoire ;</w:t>
      </w:r>
    </w:p>
    <w:p w14:paraId="606768E9" w14:textId="77777777" w:rsidR="000F224D" w:rsidRPr="00055085" w:rsidRDefault="000F224D" w:rsidP="0026325E">
      <w:pPr>
        <w:numPr>
          <w:ilvl w:val="0"/>
          <w:numId w:val="4"/>
        </w:numPr>
        <w:tabs>
          <w:tab w:val="left" w:pos="540"/>
        </w:tabs>
        <w:spacing w:after="0" w:line="240" w:lineRule="auto"/>
        <w:jc w:val="both"/>
        <w:rPr>
          <w:rFonts w:ascii="Arial" w:hAnsi="Arial" w:cs="Arial"/>
          <w:sz w:val="20"/>
          <w:szCs w:val="20"/>
        </w:rPr>
      </w:pPr>
      <w:r w:rsidRPr="00055085">
        <w:rPr>
          <w:rFonts w:ascii="Arial" w:hAnsi="Arial" w:cs="Arial"/>
          <w:sz w:val="20"/>
          <w:szCs w:val="20"/>
        </w:rPr>
        <w:t>A</w:t>
      </w:r>
      <w:r w:rsidR="00516139" w:rsidRPr="00055085">
        <w:rPr>
          <w:rFonts w:ascii="Arial" w:hAnsi="Arial" w:cs="Arial"/>
          <w:sz w:val="20"/>
          <w:szCs w:val="20"/>
        </w:rPr>
        <w:t>nticiper et combattre certaines évolutions (mitage, dégradation des paysages, cabanisation, changement de vocation des sols…)</w:t>
      </w:r>
      <w:r w:rsidRPr="00055085">
        <w:rPr>
          <w:rFonts w:ascii="Arial" w:hAnsi="Arial" w:cs="Arial"/>
          <w:sz w:val="20"/>
          <w:szCs w:val="20"/>
        </w:rPr>
        <w:t xml:space="preserve">, pour assurer le respect des règlements d’urbanisme en vigueur </w:t>
      </w:r>
      <w:r w:rsidR="00516139" w:rsidRPr="00055085">
        <w:rPr>
          <w:rFonts w:ascii="Arial" w:hAnsi="Arial" w:cs="Arial"/>
          <w:sz w:val="20"/>
          <w:szCs w:val="20"/>
        </w:rPr>
        <w:t>;</w:t>
      </w:r>
      <w:r w:rsidRPr="00055085">
        <w:rPr>
          <w:rFonts w:ascii="Arial" w:hAnsi="Arial" w:cs="Arial"/>
          <w:sz w:val="20"/>
          <w:szCs w:val="20"/>
        </w:rPr>
        <w:t xml:space="preserve"> </w:t>
      </w:r>
    </w:p>
    <w:p w14:paraId="0BE5CC71" w14:textId="06728EC4" w:rsidR="002E6303" w:rsidRPr="00DB465D" w:rsidRDefault="000F224D" w:rsidP="00DB465D">
      <w:pPr>
        <w:numPr>
          <w:ilvl w:val="0"/>
          <w:numId w:val="4"/>
        </w:numPr>
        <w:tabs>
          <w:tab w:val="left" w:pos="540"/>
        </w:tabs>
        <w:spacing w:after="0" w:line="240" w:lineRule="auto"/>
        <w:jc w:val="both"/>
        <w:rPr>
          <w:rFonts w:ascii="Arial" w:hAnsi="Arial" w:cs="Arial"/>
          <w:sz w:val="20"/>
          <w:szCs w:val="20"/>
        </w:rPr>
      </w:pPr>
      <w:r w:rsidRPr="00210773">
        <w:rPr>
          <w:rFonts w:ascii="Arial" w:hAnsi="Arial" w:cs="Arial"/>
          <w:sz w:val="20"/>
          <w:szCs w:val="20"/>
        </w:rPr>
        <w:t>Assurer la maîtrise foncière et/ou la libération d’un site par négociation SAFER</w:t>
      </w:r>
      <w:r w:rsidR="002E6303" w:rsidRPr="00210773">
        <w:rPr>
          <w:rFonts w:ascii="Arial" w:hAnsi="Arial" w:cs="Arial"/>
          <w:sz w:val="20"/>
          <w:szCs w:val="20"/>
        </w:rPr>
        <w:t>,</w:t>
      </w:r>
      <w:r w:rsidRPr="00210773">
        <w:rPr>
          <w:rFonts w:ascii="Arial" w:hAnsi="Arial" w:cs="Arial"/>
          <w:sz w:val="20"/>
          <w:szCs w:val="20"/>
        </w:rPr>
        <w:t xml:space="preserve"> pour le compte d</w:t>
      </w:r>
      <w:r w:rsidR="002E6303" w:rsidRPr="00210773">
        <w:rPr>
          <w:rFonts w:ascii="Arial" w:hAnsi="Arial" w:cs="Arial"/>
          <w:sz w:val="20"/>
          <w:szCs w:val="20"/>
        </w:rPr>
        <w:t>e</w:t>
      </w:r>
      <w:r w:rsidRPr="00210773">
        <w:rPr>
          <w:rFonts w:ascii="Arial" w:hAnsi="Arial" w:cs="Arial"/>
          <w:b/>
          <w:sz w:val="20"/>
          <w:szCs w:val="20"/>
        </w:rPr>
        <w:t xml:space="preserve"> </w:t>
      </w:r>
      <w:r w:rsidR="00210773" w:rsidRPr="00210773">
        <w:rPr>
          <w:rFonts w:ascii="Arial" w:hAnsi="Arial" w:cs="Arial"/>
          <w:sz w:val="20"/>
          <w:szCs w:val="20"/>
        </w:rPr>
        <w:t>La commune de Soustons</w:t>
      </w:r>
      <w:r w:rsidR="002E6303" w:rsidRPr="00210773">
        <w:rPr>
          <w:rFonts w:ascii="Arial" w:hAnsi="Arial" w:cs="Arial"/>
          <w:sz w:val="20"/>
          <w:szCs w:val="20"/>
        </w:rPr>
        <w:t>,</w:t>
      </w:r>
      <w:r w:rsidRPr="00210773">
        <w:rPr>
          <w:rFonts w:ascii="Arial" w:hAnsi="Arial" w:cs="Arial"/>
          <w:sz w:val="20"/>
          <w:szCs w:val="20"/>
        </w:rPr>
        <w:t xml:space="preserve"> de conventions de vente, de résiliations de baux ou toutes autres conventions ou contrats, dans l’objectif de </w:t>
      </w:r>
      <w:r w:rsidR="002E6303" w:rsidRPr="00DB465D">
        <w:rPr>
          <w:rFonts w:ascii="Arial" w:hAnsi="Arial" w:cs="Arial"/>
          <w:sz w:val="20"/>
          <w:szCs w:val="20"/>
        </w:rPr>
        <w:t>mettre en place ou préserver une agriculture périurbaine et de proximité ;</w:t>
      </w:r>
    </w:p>
    <w:p w14:paraId="0C91ED86" w14:textId="0566764A" w:rsidR="002E6303" w:rsidRPr="00055085" w:rsidRDefault="002E6303" w:rsidP="0026325E">
      <w:pPr>
        <w:numPr>
          <w:ilvl w:val="0"/>
          <w:numId w:val="4"/>
        </w:numPr>
        <w:tabs>
          <w:tab w:val="left" w:pos="540"/>
        </w:tabs>
        <w:spacing w:after="0" w:line="240" w:lineRule="auto"/>
        <w:jc w:val="both"/>
        <w:rPr>
          <w:rFonts w:ascii="Arial" w:hAnsi="Arial" w:cs="Arial"/>
          <w:sz w:val="20"/>
          <w:szCs w:val="20"/>
        </w:rPr>
      </w:pPr>
      <w:r w:rsidRPr="00055085">
        <w:rPr>
          <w:rFonts w:ascii="Arial" w:hAnsi="Arial" w:cs="Arial"/>
          <w:sz w:val="20"/>
          <w:szCs w:val="20"/>
        </w:rPr>
        <w:t>Solliciter une assistance de la SAFER pour la rédaction d’actes administratifs de ventes et d’échanges </w:t>
      </w:r>
      <w:r w:rsidR="008C0242">
        <w:rPr>
          <w:rFonts w:ascii="Arial" w:hAnsi="Arial" w:cs="Arial"/>
          <w:sz w:val="20"/>
          <w:szCs w:val="20"/>
        </w:rPr>
        <w:t>de petites parcelles ;</w:t>
      </w:r>
    </w:p>
    <w:p w14:paraId="1B5FC0E1" w14:textId="75B9E7D3" w:rsidR="00516139" w:rsidRPr="00055085" w:rsidRDefault="000F224D" w:rsidP="0026325E">
      <w:pPr>
        <w:numPr>
          <w:ilvl w:val="0"/>
          <w:numId w:val="4"/>
        </w:numPr>
        <w:tabs>
          <w:tab w:val="left" w:pos="540"/>
        </w:tabs>
        <w:spacing w:after="0" w:line="240" w:lineRule="auto"/>
        <w:jc w:val="both"/>
        <w:rPr>
          <w:rFonts w:ascii="Arial" w:hAnsi="Arial" w:cs="Arial"/>
          <w:sz w:val="20"/>
          <w:szCs w:val="20"/>
        </w:rPr>
      </w:pPr>
      <w:r w:rsidRPr="00055085">
        <w:rPr>
          <w:rFonts w:ascii="Arial" w:hAnsi="Arial" w:cs="Arial"/>
          <w:sz w:val="20"/>
          <w:szCs w:val="20"/>
        </w:rPr>
        <w:t>Constituer des réserves foncières compensatoires permettant de limiter l’impact des projets</w:t>
      </w:r>
      <w:r w:rsidR="00210773">
        <w:rPr>
          <w:rFonts w:ascii="Arial" w:hAnsi="Arial" w:cs="Arial"/>
          <w:sz w:val="20"/>
          <w:szCs w:val="20"/>
        </w:rPr>
        <w:t xml:space="preserve"> d’urbanisation</w:t>
      </w:r>
      <w:r w:rsidRPr="00055085">
        <w:rPr>
          <w:rFonts w:ascii="Arial" w:hAnsi="Arial" w:cs="Arial"/>
          <w:sz w:val="20"/>
          <w:szCs w:val="20"/>
        </w:rPr>
        <w:t xml:space="preserve"> évoqués ci-dess</w:t>
      </w:r>
      <w:r w:rsidR="008C0242">
        <w:rPr>
          <w:rFonts w:ascii="Arial" w:hAnsi="Arial" w:cs="Arial"/>
          <w:sz w:val="20"/>
          <w:szCs w:val="20"/>
        </w:rPr>
        <w:t>u</w:t>
      </w:r>
      <w:r w:rsidRPr="00055085">
        <w:rPr>
          <w:rFonts w:ascii="Arial" w:hAnsi="Arial" w:cs="Arial"/>
          <w:sz w:val="20"/>
          <w:szCs w:val="20"/>
        </w:rPr>
        <w:t xml:space="preserve">s sur les exploitations agricoles et </w:t>
      </w:r>
      <w:r w:rsidR="002379C1">
        <w:rPr>
          <w:rFonts w:ascii="Arial" w:hAnsi="Arial" w:cs="Arial"/>
          <w:sz w:val="20"/>
          <w:szCs w:val="20"/>
        </w:rPr>
        <w:t xml:space="preserve">sur </w:t>
      </w:r>
      <w:r w:rsidRPr="00055085">
        <w:rPr>
          <w:rFonts w:ascii="Arial" w:hAnsi="Arial" w:cs="Arial"/>
          <w:sz w:val="20"/>
          <w:szCs w:val="20"/>
        </w:rPr>
        <w:t>l’environnement</w:t>
      </w:r>
      <w:r w:rsidR="008C0242">
        <w:rPr>
          <w:rFonts w:ascii="Arial" w:hAnsi="Arial" w:cs="Arial"/>
          <w:sz w:val="20"/>
          <w:szCs w:val="20"/>
        </w:rPr>
        <w:t> ;</w:t>
      </w:r>
    </w:p>
    <w:p w14:paraId="14627993" w14:textId="50CE7DE3" w:rsidR="00722FBF" w:rsidRPr="00210773" w:rsidRDefault="00722FBF" w:rsidP="0026325E">
      <w:pPr>
        <w:numPr>
          <w:ilvl w:val="0"/>
          <w:numId w:val="4"/>
        </w:numPr>
        <w:tabs>
          <w:tab w:val="left" w:pos="540"/>
        </w:tabs>
        <w:spacing w:after="0" w:line="240" w:lineRule="auto"/>
        <w:jc w:val="both"/>
        <w:rPr>
          <w:rFonts w:ascii="Arial" w:hAnsi="Arial" w:cs="Arial"/>
          <w:sz w:val="20"/>
          <w:szCs w:val="20"/>
        </w:rPr>
      </w:pPr>
      <w:r w:rsidRPr="00210773">
        <w:rPr>
          <w:rFonts w:ascii="Arial" w:hAnsi="Arial" w:cs="Arial"/>
          <w:sz w:val="20"/>
          <w:szCs w:val="20"/>
        </w:rPr>
        <w:t xml:space="preserve">Trouver des exploitants agricoles ou des porteurs de projets répondants aux attentes </w:t>
      </w:r>
      <w:r w:rsidR="000F224D" w:rsidRPr="00210773">
        <w:rPr>
          <w:rFonts w:ascii="Arial" w:hAnsi="Arial" w:cs="Arial"/>
          <w:sz w:val="20"/>
          <w:szCs w:val="20"/>
        </w:rPr>
        <w:t xml:space="preserve">de </w:t>
      </w:r>
      <w:r w:rsidR="00210773" w:rsidRPr="00210773">
        <w:rPr>
          <w:rFonts w:ascii="Arial" w:hAnsi="Arial" w:cs="Arial"/>
          <w:sz w:val="20"/>
          <w:szCs w:val="20"/>
        </w:rPr>
        <w:t>La commune de Soustons</w:t>
      </w:r>
      <w:r w:rsidRPr="00210773">
        <w:rPr>
          <w:rFonts w:ascii="Arial" w:hAnsi="Arial" w:cs="Arial"/>
          <w:sz w:val="20"/>
          <w:szCs w:val="20"/>
        </w:rPr>
        <w:t>, notamment par le biais de la procédure d’Intermédiation Locative.</w:t>
      </w:r>
    </w:p>
    <w:p w14:paraId="43772F8F" w14:textId="77777777" w:rsidR="003D020F" w:rsidRPr="00F100F1" w:rsidRDefault="003D020F" w:rsidP="003D020F">
      <w:pPr>
        <w:tabs>
          <w:tab w:val="left" w:pos="540"/>
        </w:tabs>
        <w:spacing w:after="0"/>
        <w:jc w:val="both"/>
        <w:rPr>
          <w:rFonts w:ascii="Arial" w:hAnsi="Arial" w:cs="Arial"/>
          <w:sz w:val="20"/>
          <w:szCs w:val="20"/>
        </w:rPr>
      </w:pPr>
    </w:p>
    <w:p w14:paraId="4E686727" w14:textId="77777777" w:rsidR="00516139" w:rsidRPr="00E321CA" w:rsidRDefault="00401E42" w:rsidP="003D020F">
      <w:pPr>
        <w:tabs>
          <w:tab w:val="left" w:pos="3165"/>
        </w:tabs>
        <w:spacing w:after="0"/>
        <w:jc w:val="both"/>
        <w:rPr>
          <w:b/>
          <w:color w:val="000000" w:themeColor="text1"/>
        </w:rPr>
      </w:pPr>
      <w:r w:rsidRPr="00E321CA">
        <w:rPr>
          <w:rFonts w:ascii="Arial" w:hAnsi="Arial" w:cs="Arial"/>
          <w:b/>
          <w:color w:val="000000" w:themeColor="text1"/>
          <w:sz w:val="20"/>
          <w:szCs w:val="20"/>
        </w:rPr>
        <w:t>L</w:t>
      </w:r>
      <w:r w:rsidRPr="00E321CA">
        <w:rPr>
          <w:b/>
          <w:color w:val="000000" w:themeColor="text1"/>
        </w:rPr>
        <w:t>es projets doivent être en adéquation avec le document d’urbanisme et les zonages en vigueur.</w:t>
      </w:r>
    </w:p>
    <w:p w14:paraId="164A13B8" w14:textId="77777777" w:rsidR="000C0C33" w:rsidRPr="00E321CA" w:rsidRDefault="000C0C33" w:rsidP="003D020F">
      <w:pPr>
        <w:tabs>
          <w:tab w:val="left" w:pos="3165"/>
        </w:tabs>
        <w:spacing w:after="0"/>
        <w:jc w:val="both"/>
        <w:rPr>
          <w:rFonts w:ascii="Arial" w:hAnsi="Arial" w:cs="Arial"/>
          <w:b/>
          <w:color w:val="000000" w:themeColor="text1"/>
          <w:sz w:val="20"/>
          <w:szCs w:val="20"/>
        </w:rPr>
      </w:pPr>
    </w:p>
    <w:p w14:paraId="3FD97993" w14:textId="168AD7E0" w:rsidR="00781AF7" w:rsidRPr="00210773" w:rsidRDefault="00781AF7" w:rsidP="00E321CA">
      <w:pPr>
        <w:tabs>
          <w:tab w:val="left" w:pos="3165"/>
        </w:tabs>
        <w:spacing w:after="0"/>
        <w:jc w:val="both"/>
        <w:rPr>
          <w:rFonts w:ascii="Arial" w:hAnsi="Arial" w:cs="Arial"/>
          <w:b/>
          <w:sz w:val="20"/>
          <w:szCs w:val="20"/>
        </w:rPr>
      </w:pPr>
      <w:r w:rsidRPr="00E321CA">
        <w:rPr>
          <w:rFonts w:ascii="Arial" w:hAnsi="Arial" w:cs="Arial"/>
          <w:b/>
          <w:sz w:val="20"/>
          <w:szCs w:val="20"/>
        </w:rPr>
        <w:t xml:space="preserve">Les parties déclarent que les modalités de leur collaboration ne pourront être </w:t>
      </w:r>
      <w:r w:rsidR="00120B7F" w:rsidRPr="00E321CA">
        <w:rPr>
          <w:rFonts w:ascii="Arial" w:hAnsi="Arial" w:cs="Arial"/>
          <w:b/>
          <w:sz w:val="20"/>
          <w:szCs w:val="20"/>
        </w:rPr>
        <w:t>d’aucune façon contraire</w:t>
      </w:r>
      <w:r w:rsidRPr="00E321CA">
        <w:rPr>
          <w:rFonts w:ascii="Arial" w:hAnsi="Arial" w:cs="Arial"/>
          <w:b/>
          <w:sz w:val="20"/>
          <w:szCs w:val="20"/>
        </w:rPr>
        <w:t xml:space="preserve"> aux dispositions des articles L.141-1 et suivants du Code rural et de la pêche </w:t>
      </w:r>
      <w:r w:rsidRPr="00210773">
        <w:rPr>
          <w:rFonts w:ascii="Arial" w:hAnsi="Arial" w:cs="Arial"/>
          <w:b/>
          <w:sz w:val="20"/>
          <w:szCs w:val="20"/>
        </w:rPr>
        <w:t>maritime.</w:t>
      </w:r>
      <w:r w:rsidR="00E321CA" w:rsidRPr="00210773">
        <w:rPr>
          <w:rFonts w:ascii="Arial" w:hAnsi="Arial" w:cs="Arial"/>
          <w:b/>
          <w:sz w:val="20"/>
          <w:szCs w:val="20"/>
        </w:rPr>
        <w:t xml:space="preserve"> </w:t>
      </w:r>
      <w:r w:rsidR="00210773" w:rsidRPr="00210773">
        <w:rPr>
          <w:rFonts w:ascii="Arial" w:hAnsi="Arial" w:cs="Arial"/>
          <w:b/>
          <w:sz w:val="20"/>
          <w:szCs w:val="20"/>
        </w:rPr>
        <w:t>La commune de Soustons</w:t>
      </w:r>
      <w:r w:rsidR="008C0242" w:rsidRPr="00210773">
        <w:rPr>
          <w:rFonts w:ascii="Arial" w:hAnsi="Arial" w:cs="Arial"/>
          <w:b/>
          <w:sz w:val="20"/>
          <w:szCs w:val="20"/>
        </w:rPr>
        <w:t xml:space="preserve"> s’interdira d’intervenir seule sur le marché foncier agricole</w:t>
      </w:r>
      <w:r w:rsidR="00E321CA" w:rsidRPr="00210773">
        <w:rPr>
          <w:rFonts w:ascii="Arial" w:hAnsi="Arial" w:cs="Arial"/>
          <w:b/>
          <w:sz w:val="20"/>
          <w:szCs w:val="20"/>
        </w:rPr>
        <w:t xml:space="preserve"> (zones A et N du PLU(i))</w:t>
      </w:r>
      <w:r w:rsidR="008C0242" w:rsidRPr="00210773">
        <w:rPr>
          <w:rFonts w:ascii="Arial" w:hAnsi="Arial" w:cs="Arial"/>
          <w:b/>
          <w:sz w:val="20"/>
          <w:szCs w:val="20"/>
        </w:rPr>
        <w:t xml:space="preserve"> sans concertation préalable avec la SAFER.</w:t>
      </w:r>
    </w:p>
    <w:p w14:paraId="50BCC67E" w14:textId="77777777" w:rsidR="008C3B00" w:rsidRPr="00210773" w:rsidRDefault="008C3B00" w:rsidP="00E321CA">
      <w:pPr>
        <w:tabs>
          <w:tab w:val="left" w:pos="3165"/>
        </w:tabs>
        <w:spacing w:after="0"/>
        <w:jc w:val="both"/>
        <w:rPr>
          <w:rFonts w:ascii="Arial" w:hAnsi="Arial" w:cs="Arial"/>
          <w:b/>
          <w:sz w:val="20"/>
          <w:szCs w:val="20"/>
        </w:rPr>
      </w:pPr>
    </w:p>
    <w:p w14:paraId="1519DF76" w14:textId="77777777" w:rsidR="00781AF7" w:rsidRPr="00210773" w:rsidRDefault="00781AF7" w:rsidP="003D020F">
      <w:pPr>
        <w:spacing w:after="0"/>
        <w:jc w:val="both"/>
        <w:rPr>
          <w:rFonts w:ascii="Arial" w:hAnsi="Arial" w:cs="Arial"/>
          <w:b/>
          <w:sz w:val="20"/>
          <w:szCs w:val="20"/>
        </w:rPr>
      </w:pPr>
      <w:r w:rsidRPr="00210773">
        <w:rPr>
          <w:rFonts w:ascii="Arial" w:hAnsi="Arial" w:cs="Arial"/>
          <w:b/>
          <w:sz w:val="20"/>
          <w:szCs w:val="20"/>
        </w:rPr>
        <w:t>La convention s’articule autour de quatre actions :</w:t>
      </w:r>
    </w:p>
    <w:p w14:paraId="1C9E6A4A" w14:textId="77777777" w:rsidR="009F5CF6" w:rsidRPr="00210773" w:rsidRDefault="009F5CF6" w:rsidP="003D020F">
      <w:pPr>
        <w:spacing w:after="0"/>
        <w:jc w:val="both"/>
        <w:rPr>
          <w:rFonts w:ascii="Arial" w:hAnsi="Arial" w:cs="Arial"/>
          <w:b/>
          <w:sz w:val="20"/>
          <w:szCs w:val="20"/>
        </w:rPr>
      </w:pPr>
    </w:p>
    <w:p w14:paraId="04606A1C" w14:textId="08055D4B" w:rsidR="00781AF7" w:rsidRPr="00210773" w:rsidRDefault="00781AF7" w:rsidP="003D020F">
      <w:pPr>
        <w:spacing w:after="0"/>
        <w:ind w:firstLine="709"/>
        <w:jc w:val="both"/>
        <w:rPr>
          <w:rFonts w:ascii="Arial" w:hAnsi="Arial" w:cs="Arial"/>
          <w:b/>
          <w:sz w:val="20"/>
          <w:szCs w:val="20"/>
        </w:rPr>
      </w:pPr>
      <w:r w:rsidRPr="00210773">
        <w:rPr>
          <w:rFonts w:ascii="Arial" w:hAnsi="Arial" w:cs="Arial"/>
          <w:b/>
          <w:sz w:val="20"/>
          <w:szCs w:val="20"/>
        </w:rPr>
        <w:sym w:font="Wingdings" w:char="F0D8"/>
      </w:r>
      <w:r w:rsidR="003D020F" w:rsidRPr="00210773">
        <w:rPr>
          <w:rFonts w:ascii="Arial" w:hAnsi="Arial" w:cs="Arial"/>
          <w:b/>
          <w:sz w:val="20"/>
          <w:szCs w:val="20"/>
        </w:rPr>
        <w:t xml:space="preserve"> </w:t>
      </w:r>
      <w:r w:rsidRPr="00210773">
        <w:rPr>
          <w:rFonts w:ascii="Arial" w:hAnsi="Arial" w:cs="Arial"/>
          <w:b/>
          <w:sz w:val="20"/>
          <w:szCs w:val="20"/>
        </w:rPr>
        <w:t>La v</w:t>
      </w:r>
      <w:r w:rsidR="00330164" w:rsidRPr="00210773">
        <w:rPr>
          <w:rFonts w:ascii="Arial" w:hAnsi="Arial" w:cs="Arial"/>
          <w:b/>
          <w:sz w:val="20"/>
          <w:szCs w:val="20"/>
        </w:rPr>
        <w:t>eille et l’observation foncière</w:t>
      </w:r>
      <w:r w:rsidRPr="00210773">
        <w:rPr>
          <w:rFonts w:ascii="Arial" w:hAnsi="Arial" w:cs="Arial"/>
          <w:b/>
          <w:sz w:val="20"/>
          <w:szCs w:val="20"/>
        </w:rPr>
        <w:t>,</w:t>
      </w:r>
      <w:r w:rsidR="00E321CA" w:rsidRPr="00210773">
        <w:rPr>
          <w:rFonts w:ascii="Arial" w:hAnsi="Arial" w:cs="Arial"/>
          <w:b/>
          <w:sz w:val="20"/>
          <w:szCs w:val="20"/>
        </w:rPr>
        <w:t xml:space="preserve"> </w:t>
      </w:r>
    </w:p>
    <w:p w14:paraId="01D363C1" w14:textId="79D429B6" w:rsidR="00781AF7" w:rsidRPr="00210773" w:rsidRDefault="00781AF7" w:rsidP="003D020F">
      <w:pPr>
        <w:spacing w:after="0"/>
        <w:ind w:left="708" w:firstLine="1"/>
        <w:jc w:val="both"/>
        <w:rPr>
          <w:rFonts w:ascii="Arial" w:hAnsi="Arial" w:cs="Arial"/>
          <w:b/>
          <w:sz w:val="20"/>
          <w:szCs w:val="20"/>
        </w:rPr>
      </w:pPr>
      <w:r w:rsidRPr="00210773">
        <w:rPr>
          <w:rFonts w:ascii="Arial" w:hAnsi="Arial" w:cs="Arial"/>
          <w:b/>
          <w:sz w:val="20"/>
          <w:szCs w:val="20"/>
        </w:rPr>
        <w:sym w:font="Wingdings" w:char="F0D8"/>
      </w:r>
      <w:r w:rsidRPr="00210773">
        <w:rPr>
          <w:rFonts w:ascii="Arial" w:hAnsi="Arial" w:cs="Arial"/>
          <w:b/>
          <w:sz w:val="20"/>
          <w:szCs w:val="20"/>
        </w:rPr>
        <w:t xml:space="preserve"> La prestation de négociation foncière et de recueil de pro</w:t>
      </w:r>
      <w:r w:rsidR="00330164" w:rsidRPr="00210773">
        <w:rPr>
          <w:rFonts w:ascii="Arial" w:hAnsi="Arial" w:cs="Arial"/>
          <w:b/>
          <w:sz w:val="20"/>
          <w:szCs w:val="20"/>
        </w:rPr>
        <w:t>messe de vente pour le compte de</w:t>
      </w:r>
      <w:r w:rsidRPr="00210773">
        <w:rPr>
          <w:rFonts w:ascii="Arial" w:hAnsi="Arial" w:cs="Arial"/>
          <w:b/>
          <w:sz w:val="20"/>
          <w:szCs w:val="20"/>
        </w:rPr>
        <w:t xml:space="preserve"> </w:t>
      </w:r>
      <w:r w:rsidR="00210773" w:rsidRPr="00210773">
        <w:rPr>
          <w:rFonts w:ascii="Arial" w:hAnsi="Arial" w:cs="Arial"/>
          <w:b/>
          <w:sz w:val="20"/>
          <w:szCs w:val="20"/>
        </w:rPr>
        <w:t>la commune de Soustons</w:t>
      </w:r>
      <w:r w:rsidRPr="00210773">
        <w:rPr>
          <w:rFonts w:ascii="Arial" w:hAnsi="Arial" w:cs="Arial"/>
          <w:b/>
          <w:sz w:val="20"/>
          <w:szCs w:val="20"/>
        </w:rPr>
        <w:t>,</w:t>
      </w:r>
    </w:p>
    <w:p w14:paraId="25A6A3B4" w14:textId="5311C4E2" w:rsidR="00781AF7" w:rsidRPr="00210773" w:rsidRDefault="00781AF7" w:rsidP="003D020F">
      <w:pPr>
        <w:spacing w:after="0"/>
        <w:ind w:left="708" w:firstLine="1"/>
        <w:jc w:val="both"/>
        <w:rPr>
          <w:rFonts w:ascii="Arial" w:hAnsi="Arial" w:cs="Arial"/>
          <w:b/>
          <w:sz w:val="20"/>
          <w:szCs w:val="20"/>
        </w:rPr>
      </w:pPr>
      <w:r w:rsidRPr="00210773">
        <w:rPr>
          <w:rFonts w:ascii="Arial" w:hAnsi="Arial" w:cs="Arial"/>
          <w:b/>
          <w:sz w:val="20"/>
          <w:szCs w:val="20"/>
        </w:rPr>
        <w:sym w:font="Wingdings" w:char="F0D8"/>
      </w:r>
      <w:r w:rsidR="003D020F" w:rsidRPr="00210773">
        <w:rPr>
          <w:rFonts w:ascii="Arial" w:hAnsi="Arial" w:cs="Arial"/>
          <w:b/>
          <w:sz w:val="20"/>
          <w:szCs w:val="20"/>
        </w:rPr>
        <w:t xml:space="preserve"> </w:t>
      </w:r>
      <w:r w:rsidRPr="00210773">
        <w:rPr>
          <w:rFonts w:ascii="Arial" w:hAnsi="Arial" w:cs="Arial"/>
          <w:b/>
          <w:sz w:val="20"/>
          <w:szCs w:val="20"/>
        </w:rPr>
        <w:t>L’acquisition et le portage par la SAFER de réserves foncières pour le compte d</w:t>
      </w:r>
      <w:r w:rsidR="00330164" w:rsidRPr="00210773">
        <w:rPr>
          <w:rFonts w:ascii="Arial" w:hAnsi="Arial" w:cs="Arial"/>
          <w:b/>
          <w:sz w:val="20"/>
          <w:szCs w:val="20"/>
        </w:rPr>
        <w:t>e</w:t>
      </w:r>
      <w:r w:rsidRPr="00210773">
        <w:rPr>
          <w:rFonts w:ascii="Arial" w:hAnsi="Arial" w:cs="Arial"/>
          <w:b/>
          <w:sz w:val="20"/>
          <w:szCs w:val="20"/>
        </w:rPr>
        <w:t xml:space="preserve"> </w:t>
      </w:r>
      <w:r w:rsidR="00210773" w:rsidRPr="00210773">
        <w:rPr>
          <w:rFonts w:ascii="Arial" w:hAnsi="Arial" w:cs="Arial"/>
          <w:b/>
          <w:sz w:val="20"/>
          <w:szCs w:val="20"/>
        </w:rPr>
        <w:t>la commune de Soustons</w:t>
      </w:r>
      <w:r w:rsidRPr="00210773">
        <w:rPr>
          <w:rFonts w:ascii="Arial" w:hAnsi="Arial" w:cs="Arial"/>
          <w:b/>
          <w:sz w:val="20"/>
          <w:szCs w:val="20"/>
        </w:rPr>
        <w:t>,</w:t>
      </w:r>
    </w:p>
    <w:p w14:paraId="04E2F9E7" w14:textId="7B9E7DDE" w:rsidR="00781AF7" w:rsidRPr="00120B7F" w:rsidRDefault="00781AF7" w:rsidP="003D020F">
      <w:pPr>
        <w:spacing w:after="0"/>
        <w:ind w:left="708" w:firstLine="1"/>
        <w:jc w:val="both"/>
        <w:rPr>
          <w:rFonts w:ascii="Arial" w:hAnsi="Arial" w:cs="Arial"/>
          <w:b/>
          <w:sz w:val="20"/>
          <w:szCs w:val="20"/>
        </w:rPr>
      </w:pPr>
      <w:r w:rsidRPr="00210773">
        <w:rPr>
          <w:rFonts w:ascii="Arial" w:hAnsi="Arial" w:cs="Arial"/>
          <w:b/>
          <w:sz w:val="20"/>
          <w:szCs w:val="20"/>
        </w:rPr>
        <w:sym w:font="Wingdings" w:char="F0D8"/>
      </w:r>
      <w:r w:rsidR="003D020F" w:rsidRPr="00210773">
        <w:rPr>
          <w:rFonts w:ascii="Arial" w:hAnsi="Arial" w:cs="Arial"/>
          <w:b/>
          <w:sz w:val="20"/>
          <w:szCs w:val="20"/>
        </w:rPr>
        <w:t xml:space="preserve"> </w:t>
      </w:r>
      <w:r w:rsidRPr="00210773">
        <w:rPr>
          <w:rFonts w:ascii="Arial" w:hAnsi="Arial" w:cs="Arial"/>
          <w:b/>
          <w:sz w:val="20"/>
          <w:szCs w:val="20"/>
        </w:rPr>
        <w:t xml:space="preserve">La mise en gestion de biens agricoles portés par </w:t>
      </w:r>
      <w:r w:rsidR="00210773" w:rsidRPr="00210773">
        <w:rPr>
          <w:rFonts w:ascii="Arial" w:hAnsi="Arial" w:cs="Arial"/>
          <w:b/>
          <w:sz w:val="20"/>
          <w:szCs w:val="20"/>
        </w:rPr>
        <w:t>la commune de Soustons</w:t>
      </w:r>
      <w:r w:rsidRPr="00210773">
        <w:rPr>
          <w:rFonts w:ascii="Arial" w:hAnsi="Arial" w:cs="Arial"/>
          <w:b/>
          <w:sz w:val="20"/>
          <w:szCs w:val="20"/>
        </w:rPr>
        <w:t>.</w:t>
      </w:r>
    </w:p>
    <w:p w14:paraId="1299BE4E" w14:textId="77777777" w:rsidR="00251A35" w:rsidRDefault="00251A35" w:rsidP="003D020F">
      <w:pPr>
        <w:pStyle w:val="article1"/>
        <w:numPr>
          <w:ilvl w:val="0"/>
          <w:numId w:val="0"/>
        </w:numPr>
        <w:spacing w:after="0"/>
        <w:ind w:left="1418"/>
      </w:pPr>
    </w:p>
    <w:p w14:paraId="2F267055" w14:textId="717B0BD6" w:rsidR="00251A35" w:rsidRDefault="00251A35" w:rsidP="003D020F">
      <w:pPr>
        <w:spacing w:after="0"/>
        <w:rPr>
          <w:rFonts w:ascii="Arial" w:hAnsi="Arial" w:cs="Arial"/>
          <w:b/>
          <w:u w:val="single"/>
        </w:rPr>
      </w:pPr>
    </w:p>
    <w:p w14:paraId="70B036FB" w14:textId="77777777" w:rsidR="00781AF7" w:rsidRPr="00F100F1" w:rsidRDefault="00781AF7" w:rsidP="00B20287">
      <w:pPr>
        <w:pStyle w:val="article1"/>
        <w:spacing w:after="480"/>
        <w:outlineLvl w:val="0"/>
      </w:pPr>
      <w:r w:rsidRPr="00F100F1">
        <w:rPr>
          <w:u w:val="none"/>
        </w:rPr>
        <w:t> </w:t>
      </w:r>
      <w:bookmarkStart w:id="3" w:name="_Ref365297585"/>
      <w:bookmarkStart w:id="4" w:name="_Toc47013545"/>
      <w:r w:rsidRPr="00F100F1">
        <w:rPr>
          <w:u w:val="none"/>
        </w:rPr>
        <w:t xml:space="preserve">: </w:t>
      </w:r>
      <w:r w:rsidRPr="00F100F1">
        <w:t>PERIMETRE D’APPLICATION DE LA CONVENTION</w:t>
      </w:r>
      <w:bookmarkEnd w:id="3"/>
      <w:bookmarkEnd w:id="4"/>
    </w:p>
    <w:p w14:paraId="333A2DAD" w14:textId="77777777" w:rsidR="002D7B37" w:rsidRPr="00B0187B" w:rsidRDefault="00401E42" w:rsidP="00A14A86">
      <w:pPr>
        <w:pStyle w:val="Titre2"/>
        <w:rPr>
          <w:u w:val="none"/>
        </w:rPr>
      </w:pPr>
      <w:bookmarkStart w:id="5" w:name="_Ref447813835"/>
      <w:bookmarkStart w:id="6" w:name="_Toc47013546"/>
      <w:r w:rsidRPr="00B0187B">
        <w:rPr>
          <w:u w:val="none"/>
        </w:rPr>
        <w:t>Le périmètre de veille foncière</w:t>
      </w:r>
      <w:bookmarkEnd w:id="5"/>
      <w:bookmarkEnd w:id="6"/>
    </w:p>
    <w:p w14:paraId="59F70E4D" w14:textId="77777777" w:rsidR="004F1745" w:rsidRPr="002D7B37" w:rsidRDefault="004F1745" w:rsidP="004F1745">
      <w:pPr>
        <w:pStyle w:val="article2"/>
        <w:numPr>
          <w:ilvl w:val="0"/>
          <w:numId w:val="0"/>
        </w:numPr>
        <w:spacing w:after="0"/>
        <w:ind w:left="567"/>
      </w:pPr>
    </w:p>
    <w:p w14:paraId="6A06B0F2" w14:textId="77777777" w:rsidR="00C36827" w:rsidRDefault="00401E42" w:rsidP="00A14A86">
      <w:pPr>
        <w:tabs>
          <w:tab w:val="left" w:pos="3165"/>
        </w:tabs>
        <w:spacing w:after="0"/>
        <w:jc w:val="both"/>
        <w:rPr>
          <w:rFonts w:ascii="Arial" w:hAnsi="Arial" w:cs="Arial"/>
          <w:b/>
          <w:sz w:val="20"/>
          <w:szCs w:val="20"/>
        </w:rPr>
      </w:pPr>
      <w:r w:rsidRPr="00F100F1">
        <w:rPr>
          <w:rFonts w:ascii="Arial" w:hAnsi="Arial" w:cs="Arial"/>
          <w:sz w:val="20"/>
          <w:szCs w:val="20"/>
        </w:rPr>
        <w:t>La veille foncière définie dans la présente convention porte sur le territoire suivant :</w:t>
      </w:r>
      <w:r w:rsidR="00120B7F">
        <w:rPr>
          <w:rFonts w:ascii="Arial" w:hAnsi="Arial" w:cs="Arial"/>
          <w:sz w:val="20"/>
          <w:szCs w:val="20"/>
        </w:rPr>
        <w:t xml:space="preserve"> </w:t>
      </w:r>
      <w:r w:rsidR="00FE4D91">
        <w:rPr>
          <w:rFonts w:ascii="Arial" w:hAnsi="Arial" w:cs="Arial"/>
          <w:b/>
          <w:sz w:val="20"/>
          <w:szCs w:val="20"/>
        </w:rPr>
        <w:t>L</w:t>
      </w:r>
      <w:r w:rsidR="00FE4D91" w:rsidRPr="00210773">
        <w:rPr>
          <w:rFonts w:ascii="Arial" w:hAnsi="Arial" w:cs="Arial"/>
          <w:b/>
          <w:sz w:val="20"/>
          <w:szCs w:val="20"/>
        </w:rPr>
        <w:t>a commune de Soustons</w:t>
      </w:r>
      <w:r w:rsidR="00C36827">
        <w:rPr>
          <w:rFonts w:ascii="Arial" w:hAnsi="Arial" w:cs="Arial"/>
          <w:b/>
          <w:sz w:val="20"/>
          <w:szCs w:val="20"/>
        </w:rPr>
        <w:t>.</w:t>
      </w:r>
    </w:p>
    <w:p w14:paraId="41D66F00" w14:textId="77777777" w:rsidR="00A14A86" w:rsidRDefault="00A14A86" w:rsidP="00A14A86">
      <w:pPr>
        <w:tabs>
          <w:tab w:val="left" w:pos="3165"/>
        </w:tabs>
        <w:spacing w:after="0"/>
        <w:jc w:val="both"/>
        <w:rPr>
          <w:rFonts w:ascii="Arial" w:hAnsi="Arial" w:cs="Arial"/>
          <w:iCs/>
          <w:color w:val="0000FF"/>
          <w:sz w:val="20"/>
          <w:szCs w:val="20"/>
        </w:rPr>
      </w:pPr>
    </w:p>
    <w:p w14:paraId="4D14AFA6" w14:textId="77777777" w:rsidR="00401E42" w:rsidRPr="00B0187B" w:rsidRDefault="00401E42" w:rsidP="00A14A86">
      <w:pPr>
        <w:pStyle w:val="Titre2"/>
        <w:rPr>
          <w:u w:val="none"/>
        </w:rPr>
      </w:pPr>
      <w:bookmarkStart w:id="7" w:name="_Toc47013547"/>
      <w:r w:rsidRPr="00B0187B">
        <w:rPr>
          <w:u w:val="none"/>
        </w:rPr>
        <w:t>Le périmètre d’intervention foncière</w:t>
      </w:r>
      <w:bookmarkEnd w:id="7"/>
    </w:p>
    <w:p w14:paraId="2DA3528A" w14:textId="77777777" w:rsidR="004F1745" w:rsidRPr="00F100F1" w:rsidRDefault="004F1745" w:rsidP="004F1745">
      <w:pPr>
        <w:pStyle w:val="article2"/>
        <w:numPr>
          <w:ilvl w:val="0"/>
          <w:numId w:val="0"/>
        </w:numPr>
        <w:spacing w:after="0"/>
        <w:ind w:left="567"/>
      </w:pPr>
    </w:p>
    <w:p w14:paraId="223BD814" w14:textId="77777777" w:rsidR="00C36827" w:rsidRDefault="00401E42" w:rsidP="00C36827">
      <w:pPr>
        <w:tabs>
          <w:tab w:val="left" w:pos="3165"/>
        </w:tabs>
        <w:spacing w:after="0"/>
        <w:jc w:val="both"/>
        <w:rPr>
          <w:rFonts w:ascii="Arial" w:hAnsi="Arial" w:cs="Arial"/>
          <w:b/>
          <w:sz w:val="20"/>
          <w:szCs w:val="20"/>
        </w:rPr>
      </w:pPr>
      <w:r w:rsidRPr="00F100F1">
        <w:rPr>
          <w:rFonts w:ascii="Arial" w:hAnsi="Arial" w:cs="Arial"/>
          <w:sz w:val="20"/>
          <w:szCs w:val="20"/>
        </w:rPr>
        <w:t>L’intervention foncière définie dans la présente convention porte sur le territoire suivant :</w:t>
      </w:r>
      <w:r w:rsidR="00120B7F">
        <w:rPr>
          <w:rFonts w:ascii="Arial" w:hAnsi="Arial" w:cs="Arial"/>
          <w:sz w:val="20"/>
          <w:szCs w:val="20"/>
        </w:rPr>
        <w:t xml:space="preserve"> </w:t>
      </w:r>
      <w:r w:rsidR="00C36827">
        <w:rPr>
          <w:rFonts w:ascii="Arial" w:hAnsi="Arial" w:cs="Arial"/>
          <w:b/>
          <w:sz w:val="20"/>
          <w:szCs w:val="20"/>
        </w:rPr>
        <w:t>L</w:t>
      </w:r>
      <w:r w:rsidR="00C36827" w:rsidRPr="00210773">
        <w:rPr>
          <w:rFonts w:ascii="Arial" w:hAnsi="Arial" w:cs="Arial"/>
          <w:b/>
          <w:sz w:val="20"/>
          <w:szCs w:val="20"/>
        </w:rPr>
        <w:t>a commune de Soustons</w:t>
      </w:r>
      <w:r w:rsidR="00C36827">
        <w:rPr>
          <w:rFonts w:ascii="Arial" w:hAnsi="Arial" w:cs="Arial"/>
          <w:b/>
          <w:sz w:val="20"/>
          <w:szCs w:val="20"/>
        </w:rPr>
        <w:t>.</w:t>
      </w:r>
    </w:p>
    <w:p w14:paraId="0669380E" w14:textId="77777777" w:rsidR="00801C31" w:rsidRDefault="00801C31" w:rsidP="003D020F">
      <w:pPr>
        <w:tabs>
          <w:tab w:val="left" w:pos="3165"/>
        </w:tabs>
        <w:spacing w:after="0"/>
        <w:jc w:val="both"/>
        <w:rPr>
          <w:rFonts w:ascii="Arial" w:hAnsi="Arial" w:cs="Arial"/>
          <w:sz w:val="20"/>
          <w:szCs w:val="20"/>
        </w:rPr>
      </w:pPr>
    </w:p>
    <w:p w14:paraId="0D983400" w14:textId="2A189C7C" w:rsidR="00401E42" w:rsidRPr="00F100F1" w:rsidRDefault="00401E42" w:rsidP="003D020F">
      <w:pPr>
        <w:tabs>
          <w:tab w:val="left" w:pos="3165"/>
        </w:tabs>
        <w:spacing w:after="0"/>
        <w:jc w:val="both"/>
        <w:rPr>
          <w:rFonts w:ascii="Arial" w:hAnsi="Arial" w:cs="Arial"/>
          <w:sz w:val="20"/>
          <w:szCs w:val="20"/>
        </w:rPr>
      </w:pPr>
      <w:r w:rsidRPr="00C36827">
        <w:rPr>
          <w:rFonts w:ascii="Arial" w:hAnsi="Arial" w:cs="Arial"/>
          <w:sz w:val="20"/>
          <w:szCs w:val="20"/>
        </w:rPr>
        <w:t>Le</w:t>
      </w:r>
      <w:r w:rsidR="00CE769B" w:rsidRPr="00C36827">
        <w:rPr>
          <w:rFonts w:ascii="Arial" w:hAnsi="Arial" w:cs="Arial"/>
          <w:sz w:val="20"/>
          <w:szCs w:val="20"/>
        </w:rPr>
        <w:t>s</w:t>
      </w:r>
      <w:r w:rsidRPr="00C36827">
        <w:rPr>
          <w:rFonts w:ascii="Arial" w:hAnsi="Arial" w:cs="Arial"/>
          <w:sz w:val="20"/>
          <w:szCs w:val="20"/>
        </w:rPr>
        <w:t xml:space="preserve"> périmètre</w:t>
      </w:r>
      <w:r w:rsidR="00CE769B" w:rsidRPr="00C36827">
        <w:rPr>
          <w:rFonts w:ascii="Arial" w:hAnsi="Arial" w:cs="Arial"/>
          <w:sz w:val="20"/>
          <w:szCs w:val="20"/>
        </w:rPr>
        <w:t>s sont</w:t>
      </w:r>
      <w:r w:rsidRPr="00C36827">
        <w:rPr>
          <w:rFonts w:ascii="Arial" w:hAnsi="Arial" w:cs="Arial"/>
          <w:sz w:val="20"/>
          <w:szCs w:val="20"/>
        </w:rPr>
        <w:t xml:space="preserve"> constitué</w:t>
      </w:r>
      <w:r w:rsidR="00CE769B" w:rsidRPr="00C36827">
        <w:rPr>
          <w:rFonts w:ascii="Arial" w:hAnsi="Arial" w:cs="Arial"/>
          <w:sz w:val="20"/>
          <w:szCs w:val="20"/>
        </w:rPr>
        <w:t>s</w:t>
      </w:r>
      <w:r w:rsidRPr="00C36827">
        <w:rPr>
          <w:rFonts w:ascii="Arial" w:hAnsi="Arial" w:cs="Arial"/>
          <w:sz w:val="20"/>
          <w:szCs w:val="20"/>
        </w:rPr>
        <w:t xml:space="preserve"> par l’ensemble des zones naturelles et agricoles du territoire de </w:t>
      </w:r>
      <w:r w:rsidR="00C36827" w:rsidRPr="00C36827">
        <w:rPr>
          <w:rFonts w:ascii="Arial" w:hAnsi="Arial" w:cs="Arial"/>
          <w:sz w:val="20"/>
          <w:szCs w:val="20"/>
        </w:rPr>
        <w:t>l</w:t>
      </w:r>
      <w:r w:rsidR="00210773" w:rsidRPr="00C36827">
        <w:rPr>
          <w:rFonts w:ascii="Arial" w:hAnsi="Arial" w:cs="Arial"/>
          <w:sz w:val="20"/>
          <w:szCs w:val="20"/>
        </w:rPr>
        <w:t>a commune de Soustons</w:t>
      </w:r>
      <w:r w:rsidR="00557EEC" w:rsidRPr="00C36827">
        <w:rPr>
          <w:rFonts w:ascii="Arial" w:hAnsi="Arial" w:cs="Arial"/>
          <w:sz w:val="20"/>
          <w:szCs w:val="20"/>
        </w:rPr>
        <w:t xml:space="preserve"> énoncée</w:t>
      </w:r>
      <w:r w:rsidRPr="00C36827">
        <w:rPr>
          <w:rFonts w:ascii="Arial" w:hAnsi="Arial" w:cs="Arial"/>
          <w:sz w:val="20"/>
          <w:szCs w:val="20"/>
        </w:rPr>
        <w:t xml:space="preserve"> ci-dessus, ainsi que par les terrains à vocation agricole et biens immobiliers à utilisation agricole dans les zones urbaines et à urbaniser dudit territoire.</w:t>
      </w:r>
    </w:p>
    <w:p w14:paraId="230F9F58" w14:textId="77777777" w:rsidR="009F5CF6" w:rsidRPr="00F100F1" w:rsidRDefault="009F5CF6" w:rsidP="003D020F">
      <w:pPr>
        <w:spacing w:after="0"/>
        <w:jc w:val="both"/>
        <w:rPr>
          <w:rFonts w:ascii="Arial" w:hAnsi="Arial" w:cs="Arial"/>
          <w:sz w:val="20"/>
          <w:szCs w:val="20"/>
        </w:rPr>
      </w:pPr>
    </w:p>
    <w:p w14:paraId="2960C76A" w14:textId="1461C34C" w:rsidR="00401E42" w:rsidRDefault="00401E42" w:rsidP="003D020F">
      <w:pPr>
        <w:pStyle w:val="Corpsdetexte3"/>
        <w:spacing w:after="0"/>
        <w:jc w:val="both"/>
        <w:rPr>
          <w:rFonts w:ascii="Arial" w:hAnsi="Arial" w:cs="Arial"/>
          <w:sz w:val="20"/>
          <w:szCs w:val="20"/>
        </w:rPr>
      </w:pPr>
      <w:r w:rsidRPr="00F100F1">
        <w:rPr>
          <w:rFonts w:ascii="Arial" w:hAnsi="Arial" w:cs="Arial"/>
          <w:sz w:val="20"/>
          <w:szCs w:val="20"/>
        </w:rPr>
        <w:t>Toutes modifications, extensions de ces périmètres ou toutes créations de nouveaux périmètres seront portées à la connaissance de la SAFER pour que les dispositions de la présente convention puissent s’y appliquer.</w:t>
      </w:r>
    </w:p>
    <w:p w14:paraId="058E07F0" w14:textId="77777777" w:rsidR="005D304B" w:rsidRPr="00F100F1" w:rsidRDefault="005D304B" w:rsidP="003D020F">
      <w:pPr>
        <w:pStyle w:val="Corpsdetexte3"/>
        <w:spacing w:after="0"/>
        <w:jc w:val="both"/>
        <w:rPr>
          <w:rFonts w:ascii="Arial" w:hAnsi="Arial" w:cs="Arial"/>
          <w:sz w:val="20"/>
          <w:szCs w:val="20"/>
        </w:rPr>
      </w:pPr>
    </w:p>
    <w:p w14:paraId="00CEFC30" w14:textId="77777777" w:rsidR="00401E42" w:rsidRDefault="00401E42" w:rsidP="003D020F">
      <w:pPr>
        <w:pStyle w:val="Corpsdetexte3"/>
        <w:spacing w:after="0"/>
        <w:jc w:val="both"/>
        <w:rPr>
          <w:rFonts w:ascii="Arial" w:hAnsi="Arial" w:cs="Arial"/>
          <w:sz w:val="20"/>
          <w:szCs w:val="20"/>
        </w:rPr>
      </w:pPr>
    </w:p>
    <w:p w14:paraId="1321D7D5" w14:textId="60B2C8CA" w:rsidR="005D304B" w:rsidRPr="00700BF5" w:rsidRDefault="005D304B" w:rsidP="007C06AB">
      <w:pPr>
        <w:pStyle w:val="Titre"/>
        <w:spacing w:before="0" w:after="0"/>
        <w:jc w:val="center"/>
        <w:rPr>
          <w:sz w:val="24"/>
        </w:rPr>
      </w:pPr>
      <w:bookmarkStart w:id="8" w:name="_Toc512236415"/>
      <w:bookmarkStart w:id="9" w:name="_Toc512258518"/>
      <w:bookmarkStart w:id="10" w:name="_Toc47013548"/>
      <w:r>
        <w:rPr>
          <w:sz w:val="24"/>
        </w:rPr>
        <w:t xml:space="preserve">CONNAITRE SON TERRITOIRE – </w:t>
      </w:r>
      <w:r w:rsidRPr="00700BF5">
        <w:rPr>
          <w:sz w:val="24"/>
        </w:rPr>
        <w:t>M</w:t>
      </w:r>
      <w:bookmarkEnd w:id="8"/>
      <w:bookmarkEnd w:id="9"/>
      <w:r>
        <w:rPr>
          <w:sz w:val="24"/>
        </w:rPr>
        <w:t>issions pré-opérationnelles</w:t>
      </w:r>
      <w:bookmarkEnd w:id="10"/>
    </w:p>
    <w:p w14:paraId="1FAD6647" w14:textId="34D3470C" w:rsidR="00251A35" w:rsidRDefault="00251A35" w:rsidP="003D020F">
      <w:pPr>
        <w:pStyle w:val="Corpsdetexte3"/>
        <w:spacing w:after="0"/>
        <w:jc w:val="both"/>
        <w:rPr>
          <w:rFonts w:ascii="Arial" w:hAnsi="Arial" w:cs="Arial"/>
          <w:sz w:val="20"/>
          <w:szCs w:val="20"/>
        </w:rPr>
      </w:pPr>
    </w:p>
    <w:p w14:paraId="28596E6E" w14:textId="77777777" w:rsidR="005D304B" w:rsidRPr="00F100F1" w:rsidRDefault="005D304B" w:rsidP="003D020F">
      <w:pPr>
        <w:pStyle w:val="Corpsdetexte3"/>
        <w:spacing w:after="0"/>
        <w:jc w:val="both"/>
        <w:rPr>
          <w:rFonts w:ascii="Arial" w:hAnsi="Arial" w:cs="Arial"/>
          <w:sz w:val="20"/>
          <w:szCs w:val="20"/>
        </w:rPr>
      </w:pPr>
    </w:p>
    <w:p w14:paraId="5A39650B" w14:textId="37C6108C" w:rsidR="00781AF7" w:rsidRPr="00F100F1" w:rsidRDefault="00781AF7" w:rsidP="00A14A86">
      <w:pPr>
        <w:pStyle w:val="article1"/>
        <w:spacing w:after="480"/>
        <w:outlineLvl w:val="0"/>
      </w:pPr>
      <w:r w:rsidRPr="00F100F1">
        <w:rPr>
          <w:u w:val="none"/>
        </w:rPr>
        <w:t> </w:t>
      </w:r>
      <w:bookmarkStart w:id="11" w:name="_Toc47013549"/>
      <w:r w:rsidRPr="00F100F1">
        <w:rPr>
          <w:u w:val="none"/>
        </w:rPr>
        <w:t xml:space="preserve">: </w:t>
      </w:r>
      <w:r w:rsidRPr="00F100F1">
        <w:t xml:space="preserve">ETUDE </w:t>
      </w:r>
      <w:r w:rsidR="007A3606">
        <w:t xml:space="preserve">PREALABLE </w:t>
      </w:r>
      <w:r w:rsidRPr="00F100F1">
        <w:t>ET ANIMATION FONCIERE</w:t>
      </w:r>
      <w:bookmarkEnd w:id="11"/>
    </w:p>
    <w:p w14:paraId="66E645A0" w14:textId="2FF3C7DA" w:rsidR="00401E42" w:rsidRDefault="00C36827" w:rsidP="003D020F">
      <w:pPr>
        <w:spacing w:after="0"/>
        <w:jc w:val="both"/>
        <w:rPr>
          <w:rFonts w:ascii="Arial" w:hAnsi="Arial" w:cs="Arial"/>
          <w:color w:val="0000FF"/>
          <w:sz w:val="20"/>
          <w:szCs w:val="20"/>
        </w:rPr>
      </w:pPr>
      <w:r>
        <w:rPr>
          <w:rFonts w:ascii="Arial" w:hAnsi="Arial" w:cs="Arial"/>
          <w:sz w:val="20"/>
          <w:szCs w:val="20"/>
        </w:rPr>
        <w:t xml:space="preserve">Dans l’objectif de favoriser </w:t>
      </w:r>
      <w:r w:rsidR="001808BA">
        <w:rPr>
          <w:rFonts w:ascii="Arial" w:hAnsi="Arial" w:cs="Arial"/>
          <w:sz w:val="20"/>
          <w:szCs w:val="20"/>
        </w:rPr>
        <w:t xml:space="preserve">l’installation d’agriculteurs et notamment </w:t>
      </w:r>
      <w:r>
        <w:rPr>
          <w:rFonts w:ascii="Arial" w:hAnsi="Arial" w:cs="Arial"/>
          <w:sz w:val="20"/>
          <w:szCs w:val="20"/>
        </w:rPr>
        <w:t>de maraîchers sur la commune suite à leur pré-installation sur l’Espace Test mis en place</w:t>
      </w:r>
      <w:r w:rsidR="001808BA">
        <w:rPr>
          <w:rFonts w:ascii="Arial" w:hAnsi="Arial" w:cs="Arial"/>
          <w:sz w:val="20"/>
          <w:szCs w:val="20"/>
        </w:rPr>
        <w:t xml:space="preserve"> par le Département des Landes</w:t>
      </w:r>
      <w:r>
        <w:rPr>
          <w:rFonts w:ascii="Arial" w:hAnsi="Arial" w:cs="Arial"/>
          <w:sz w:val="20"/>
          <w:szCs w:val="20"/>
        </w:rPr>
        <w:t xml:space="preserve">, la commune de Soustons </w:t>
      </w:r>
      <w:r w:rsidR="001808BA">
        <w:rPr>
          <w:rFonts w:ascii="Arial" w:hAnsi="Arial" w:cs="Arial"/>
          <w:sz w:val="20"/>
          <w:szCs w:val="20"/>
        </w:rPr>
        <w:t xml:space="preserve">pourra </w:t>
      </w:r>
      <w:r>
        <w:rPr>
          <w:rFonts w:ascii="Arial" w:hAnsi="Arial" w:cs="Arial"/>
          <w:sz w:val="20"/>
          <w:szCs w:val="20"/>
        </w:rPr>
        <w:t>missionne</w:t>
      </w:r>
      <w:r w:rsidR="001808BA">
        <w:rPr>
          <w:rFonts w:ascii="Arial" w:hAnsi="Arial" w:cs="Arial"/>
          <w:sz w:val="20"/>
          <w:szCs w:val="20"/>
        </w:rPr>
        <w:t>r</w:t>
      </w:r>
      <w:r>
        <w:rPr>
          <w:rFonts w:ascii="Arial" w:hAnsi="Arial" w:cs="Arial"/>
          <w:sz w:val="20"/>
          <w:szCs w:val="20"/>
        </w:rPr>
        <w:t xml:space="preserve"> la SAFER </w:t>
      </w:r>
      <w:r w:rsidRPr="00C36827">
        <w:rPr>
          <w:rFonts w:ascii="Arial" w:hAnsi="Arial" w:cs="Arial"/>
          <w:sz w:val="20"/>
          <w:szCs w:val="20"/>
        </w:rPr>
        <w:t xml:space="preserve">à réaliser une animation foncière sur l’ensemble des parcelles agricoles non exploitées à ce jour </w:t>
      </w:r>
      <w:r w:rsidR="001808BA">
        <w:rPr>
          <w:rFonts w:ascii="Arial" w:hAnsi="Arial" w:cs="Arial"/>
          <w:sz w:val="20"/>
          <w:szCs w:val="20"/>
        </w:rPr>
        <w:t>(</w:t>
      </w:r>
      <w:r w:rsidRPr="00C36827">
        <w:rPr>
          <w:rFonts w:ascii="Arial" w:hAnsi="Arial" w:cs="Arial"/>
          <w:sz w:val="20"/>
          <w:szCs w:val="20"/>
        </w:rPr>
        <w:t>parcelles à valoriser).</w:t>
      </w:r>
      <w:r>
        <w:rPr>
          <w:rFonts w:ascii="Arial" w:hAnsi="Arial" w:cs="Arial"/>
          <w:sz w:val="20"/>
          <w:szCs w:val="20"/>
        </w:rPr>
        <w:t xml:space="preserve"> </w:t>
      </w:r>
      <w:r w:rsidR="001808BA">
        <w:rPr>
          <w:rFonts w:ascii="Arial" w:hAnsi="Arial" w:cs="Arial"/>
          <w:sz w:val="20"/>
          <w:szCs w:val="20"/>
        </w:rPr>
        <w:t>Une lettre de mission spécifique déterminera le contenu de l’animation foncière.</w:t>
      </w:r>
    </w:p>
    <w:p w14:paraId="18B71A2F" w14:textId="77777777" w:rsidR="00120B7F" w:rsidRPr="00120B7F" w:rsidRDefault="00120B7F" w:rsidP="003D020F">
      <w:pPr>
        <w:spacing w:after="0"/>
        <w:jc w:val="both"/>
        <w:rPr>
          <w:rFonts w:ascii="Arial" w:hAnsi="Arial" w:cs="Arial"/>
          <w:color w:val="0000FF"/>
          <w:sz w:val="20"/>
          <w:szCs w:val="20"/>
        </w:rPr>
      </w:pPr>
    </w:p>
    <w:p w14:paraId="75377DBF" w14:textId="624DF9E5" w:rsidR="00120B7F" w:rsidRPr="00B0187B" w:rsidRDefault="00C36827" w:rsidP="00B0187B">
      <w:pPr>
        <w:pStyle w:val="Titre2"/>
        <w:numPr>
          <w:ilvl w:val="0"/>
          <w:numId w:val="35"/>
        </w:numPr>
        <w:rPr>
          <w:u w:val="none"/>
        </w:rPr>
      </w:pPr>
      <w:bookmarkStart w:id="12" w:name="_Toc47013550"/>
      <w:bookmarkStart w:id="13" w:name="_Hlk19741146"/>
      <w:r>
        <w:rPr>
          <w:u w:val="none"/>
        </w:rPr>
        <w:t>Animation foncière</w:t>
      </w:r>
      <w:bookmarkEnd w:id="12"/>
    </w:p>
    <w:bookmarkEnd w:id="13"/>
    <w:p w14:paraId="6F4536D5" w14:textId="77777777" w:rsidR="00120B7F" w:rsidRDefault="00120B7F" w:rsidP="003D020F">
      <w:pPr>
        <w:spacing w:after="0"/>
        <w:jc w:val="both"/>
        <w:rPr>
          <w:rFonts w:ascii="Arial" w:hAnsi="Arial" w:cs="Arial"/>
          <w:sz w:val="20"/>
          <w:szCs w:val="20"/>
        </w:rPr>
      </w:pPr>
    </w:p>
    <w:p w14:paraId="399E1B7E" w14:textId="16D16868" w:rsidR="00401E42" w:rsidRDefault="00401E42" w:rsidP="003D020F">
      <w:pPr>
        <w:spacing w:after="0"/>
        <w:jc w:val="both"/>
        <w:rPr>
          <w:rFonts w:ascii="Arial" w:hAnsi="Arial" w:cs="Arial"/>
          <w:sz w:val="20"/>
          <w:szCs w:val="20"/>
        </w:rPr>
      </w:pPr>
      <w:r w:rsidRPr="00C36827">
        <w:rPr>
          <w:rFonts w:ascii="Arial" w:hAnsi="Arial" w:cs="Arial"/>
          <w:sz w:val="20"/>
          <w:szCs w:val="20"/>
        </w:rPr>
        <w:t xml:space="preserve">Afin d’appréhender au mieux l’ensemble de la problématique foncière, </w:t>
      </w:r>
      <w:r w:rsidR="00210773" w:rsidRPr="00C36827">
        <w:rPr>
          <w:rFonts w:ascii="Arial" w:hAnsi="Arial" w:cs="Arial"/>
          <w:sz w:val="20"/>
          <w:szCs w:val="20"/>
        </w:rPr>
        <w:t>La commune de Soustons</w:t>
      </w:r>
      <w:r w:rsidR="00C36827" w:rsidRPr="00C36827">
        <w:rPr>
          <w:rFonts w:ascii="Arial" w:hAnsi="Arial" w:cs="Arial"/>
          <w:sz w:val="20"/>
          <w:szCs w:val="20"/>
        </w:rPr>
        <w:t xml:space="preserve"> </w:t>
      </w:r>
      <w:r w:rsidR="001808BA">
        <w:rPr>
          <w:rFonts w:ascii="Arial" w:hAnsi="Arial" w:cs="Arial"/>
          <w:sz w:val="20"/>
          <w:szCs w:val="20"/>
        </w:rPr>
        <w:t xml:space="preserve">pourra </w:t>
      </w:r>
      <w:r w:rsidRPr="00C36827">
        <w:rPr>
          <w:rFonts w:ascii="Arial" w:hAnsi="Arial" w:cs="Arial"/>
          <w:sz w:val="20"/>
          <w:szCs w:val="20"/>
        </w:rPr>
        <w:t>mandate</w:t>
      </w:r>
      <w:r w:rsidR="001808BA">
        <w:rPr>
          <w:rFonts w:ascii="Arial" w:hAnsi="Arial" w:cs="Arial"/>
          <w:sz w:val="20"/>
          <w:szCs w:val="20"/>
        </w:rPr>
        <w:t>r</w:t>
      </w:r>
      <w:r w:rsidRPr="00C36827">
        <w:rPr>
          <w:rFonts w:ascii="Arial" w:hAnsi="Arial" w:cs="Arial"/>
          <w:sz w:val="20"/>
          <w:szCs w:val="20"/>
        </w:rPr>
        <w:t xml:space="preserve"> la SAFER pour la réalisation d</w:t>
      </w:r>
      <w:r w:rsidR="003373BF" w:rsidRPr="00C36827">
        <w:rPr>
          <w:rFonts w:ascii="Arial" w:hAnsi="Arial" w:cs="Arial"/>
          <w:sz w:val="20"/>
          <w:szCs w:val="20"/>
        </w:rPr>
        <w:t>’</w:t>
      </w:r>
      <w:r w:rsidRPr="00C36827">
        <w:rPr>
          <w:rFonts w:ascii="Arial" w:hAnsi="Arial" w:cs="Arial"/>
          <w:sz w:val="20"/>
          <w:szCs w:val="20"/>
        </w:rPr>
        <w:t>expertise</w:t>
      </w:r>
      <w:r w:rsidR="003373BF" w:rsidRPr="00C36827">
        <w:rPr>
          <w:rFonts w:ascii="Arial" w:hAnsi="Arial" w:cs="Arial"/>
          <w:sz w:val="20"/>
          <w:szCs w:val="20"/>
        </w:rPr>
        <w:t>s</w:t>
      </w:r>
      <w:r w:rsidRPr="00C36827">
        <w:rPr>
          <w:rFonts w:ascii="Arial" w:hAnsi="Arial" w:cs="Arial"/>
          <w:sz w:val="20"/>
          <w:szCs w:val="20"/>
        </w:rPr>
        <w:t xml:space="preserve"> foncière</w:t>
      </w:r>
      <w:r w:rsidR="003373BF" w:rsidRPr="00C36827">
        <w:rPr>
          <w:rFonts w:ascii="Arial" w:hAnsi="Arial" w:cs="Arial"/>
          <w:sz w:val="20"/>
          <w:szCs w:val="20"/>
        </w:rPr>
        <w:t>s</w:t>
      </w:r>
      <w:r w:rsidRPr="00C36827">
        <w:rPr>
          <w:rFonts w:ascii="Arial" w:hAnsi="Arial" w:cs="Arial"/>
          <w:sz w:val="20"/>
          <w:szCs w:val="20"/>
        </w:rPr>
        <w:t xml:space="preserve"> préalable</w:t>
      </w:r>
      <w:r w:rsidR="003373BF" w:rsidRPr="00C36827">
        <w:rPr>
          <w:rFonts w:ascii="Arial" w:hAnsi="Arial" w:cs="Arial"/>
          <w:sz w:val="20"/>
          <w:szCs w:val="20"/>
        </w:rPr>
        <w:t>s</w:t>
      </w:r>
      <w:r w:rsidRPr="00C36827">
        <w:rPr>
          <w:rFonts w:ascii="Arial" w:hAnsi="Arial" w:cs="Arial"/>
          <w:sz w:val="20"/>
          <w:szCs w:val="20"/>
        </w:rPr>
        <w:t xml:space="preserve"> et nécessaire</w:t>
      </w:r>
      <w:r w:rsidR="003373BF" w:rsidRPr="00C36827">
        <w:rPr>
          <w:rFonts w:ascii="Arial" w:hAnsi="Arial" w:cs="Arial"/>
          <w:sz w:val="20"/>
          <w:szCs w:val="20"/>
        </w:rPr>
        <w:t>s</w:t>
      </w:r>
      <w:r w:rsidRPr="00C36827">
        <w:rPr>
          <w:rFonts w:ascii="Arial" w:hAnsi="Arial" w:cs="Arial"/>
          <w:sz w:val="20"/>
          <w:szCs w:val="20"/>
        </w:rPr>
        <w:t xml:space="preserve"> aux acquisitions potentielles</w:t>
      </w:r>
      <w:r w:rsidR="00C36827" w:rsidRPr="00C36827">
        <w:rPr>
          <w:rFonts w:ascii="Arial" w:hAnsi="Arial" w:cs="Arial"/>
          <w:sz w:val="20"/>
          <w:szCs w:val="20"/>
        </w:rPr>
        <w:t xml:space="preserve"> des parcelles objets de l’animation foncière.</w:t>
      </w:r>
    </w:p>
    <w:p w14:paraId="019184FF" w14:textId="77777777" w:rsidR="009F5CF6" w:rsidRPr="00F100F1" w:rsidRDefault="009F5CF6" w:rsidP="003D020F">
      <w:pPr>
        <w:spacing w:after="0"/>
        <w:jc w:val="both"/>
        <w:rPr>
          <w:rFonts w:ascii="Arial" w:hAnsi="Arial" w:cs="Arial"/>
          <w:sz w:val="20"/>
          <w:szCs w:val="20"/>
        </w:rPr>
      </w:pPr>
    </w:p>
    <w:p w14:paraId="46A7E468" w14:textId="7D92DC2D" w:rsidR="00401E42" w:rsidRPr="00C36827" w:rsidRDefault="00401E42" w:rsidP="003D020F">
      <w:pPr>
        <w:spacing w:after="0"/>
        <w:jc w:val="both"/>
        <w:rPr>
          <w:rFonts w:ascii="Arial" w:hAnsi="Arial" w:cs="Arial"/>
          <w:sz w:val="20"/>
          <w:szCs w:val="20"/>
        </w:rPr>
      </w:pPr>
      <w:r w:rsidRPr="00C36827">
        <w:rPr>
          <w:rFonts w:ascii="Arial" w:hAnsi="Arial" w:cs="Arial"/>
          <w:sz w:val="20"/>
          <w:szCs w:val="20"/>
        </w:rPr>
        <w:t>Pour ce faire, </w:t>
      </w:r>
      <w:r w:rsidR="00C36827" w:rsidRPr="00C36827">
        <w:rPr>
          <w:rFonts w:ascii="Arial" w:hAnsi="Arial" w:cs="Arial"/>
          <w:sz w:val="20"/>
          <w:szCs w:val="20"/>
        </w:rPr>
        <w:t>l</w:t>
      </w:r>
      <w:r w:rsidR="00210773" w:rsidRPr="00C36827">
        <w:rPr>
          <w:rFonts w:ascii="Arial" w:hAnsi="Arial" w:cs="Arial"/>
          <w:sz w:val="20"/>
          <w:szCs w:val="20"/>
        </w:rPr>
        <w:t>a commune de Soustons</w:t>
      </w:r>
      <w:r w:rsidR="00C36827" w:rsidRPr="00C36827">
        <w:rPr>
          <w:rFonts w:ascii="Arial" w:hAnsi="Arial" w:cs="Arial"/>
          <w:sz w:val="20"/>
          <w:szCs w:val="20"/>
        </w:rPr>
        <w:t xml:space="preserve"> </w:t>
      </w:r>
      <w:r w:rsidR="008A20AE" w:rsidRPr="00C36827">
        <w:rPr>
          <w:rFonts w:ascii="Arial" w:hAnsi="Arial" w:cs="Arial"/>
          <w:sz w:val="20"/>
          <w:szCs w:val="20"/>
        </w:rPr>
        <w:t>sollicite</w:t>
      </w:r>
      <w:r w:rsidRPr="00C36827">
        <w:rPr>
          <w:rFonts w:ascii="Arial" w:hAnsi="Arial" w:cs="Arial"/>
          <w:sz w:val="20"/>
          <w:szCs w:val="20"/>
        </w:rPr>
        <w:t xml:space="preserve"> la SAFER </w:t>
      </w:r>
      <w:r w:rsidR="008A20AE" w:rsidRPr="00C36827">
        <w:rPr>
          <w:rFonts w:ascii="Arial" w:hAnsi="Arial" w:cs="Arial"/>
          <w:sz w:val="20"/>
          <w:szCs w:val="20"/>
        </w:rPr>
        <w:t xml:space="preserve">dans le cadre d’une lettre de mission </w:t>
      </w:r>
      <w:r w:rsidRPr="00C36827">
        <w:rPr>
          <w:rFonts w:ascii="Arial" w:hAnsi="Arial" w:cs="Arial"/>
          <w:sz w:val="20"/>
          <w:szCs w:val="20"/>
        </w:rPr>
        <w:t>pour</w:t>
      </w:r>
      <w:r w:rsidR="008A20AE" w:rsidRPr="00C36827">
        <w:rPr>
          <w:rFonts w:ascii="Arial" w:hAnsi="Arial" w:cs="Arial"/>
          <w:sz w:val="20"/>
          <w:szCs w:val="20"/>
        </w:rPr>
        <w:t xml:space="preserve"> réaliser un diagnostic foncier notamment</w:t>
      </w:r>
      <w:r w:rsidRPr="00C36827">
        <w:rPr>
          <w:rFonts w:ascii="Arial" w:hAnsi="Arial" w:cs="Arial"/>
          <w:sz w:val="20"/>
          <w:szCs w:val="20"/>
        </w:rPr>
        <w:t> </w:t>
      </w:r>
      <w:r w:rsidR="008A20AE" w:rsidRPr="00C36827">
        <w:rPr>
          <w:rFonts w:ascii="Arial" w:hAnsi="Arial" w:cs="Arial"/>
          <w:sz w:val="20"/>
          <w:szCs w:val="20"/>
        </w:rPr>
        <w:t xml:space="preserve">afin de </w:t>
      </w:r>
      <w:r w:rsidRPr="00C36827">
        <w:rPr>
          <w:rFonts w:ascii="Arial" w:hAnsi="Arial" w:cs="Arial"/>
          <w:sz w:val="20"/>
          <w:szCs w:val="20"/>
        </w:rPr>
        <w:t>:</w:t>
      </w:r>
    </w:p>
    <w:p w14:paraId="31F24559" w14:textId="77777777" w:rsidR="00401E42" w:rsidRPr="00C36827" w:rsidRDefault="007E7E3F" w:rsidP="003D020F">
      <w:pPr>
        <w:spacing w:after="0"/>
        <w:jc w:val="both"/>
        <w:rPr>
          <w:rFonts w:ascii="Arial" w:hAnsi="Arial" w:cs="Arial"/>
          <w:sz w:val="20"/>
          <w:szCs w:val="20"/>
        </w:rPr>
      </w:pPr>
      <w:r w:rsidRPr="00C36827">
        <w:rPr>
          <w:rFonts w:ascii="Arial" w:hAnsi="Arial" w:cs="Arial"/>
          <w:sz w:val="20"/>
          <w:szCs w:val="20"/>
        </w:rPr>
        <w:sym w:font="Wingdings" w:char="F073"/>
      </w:r>
      <w:r w:rsidRPr="00C36827">
        <w:rPr>
          <w:rFonts w:ascii="Arial" w:hAnsi="Arial" w:cs="Arial"/>
          <w:sz w:val="20"/>
          <w:szCs w:val="20"/>
        </w:rPr>
        <w:t xml:space="preserve"> Rencontrer</w:t>
      </w:r>
      <w:r w:rsidR="008A20AE" w:rsidRPr="00C36827">
        <w:rPr>
          <w:rFonts w:ascii="Arial" w:hAnsi="Arial" w:cs="Arial"/>
          <w:sz w:val="20"/>
          <w:szCs w:val="20"/>
        </w:rPr>
        <w:t xml:space="preserve"> les propriétaires concernés,</w:t>
      </w:r>
    </w:p>
    <w:p w14:paraId="365B24ED" w14:textId="456A0DCE" w:rsidR="00401E42" w:rsidRPr="00C36827" w:rsidRDefault="007E7E3F" w:rsidP="003D020F">
      <w:pPr>
        <w:spacing w:after="0"/>
        <w:jc w:val="both"/>
        <w:rPr>
          <w:rFonts w:ascii="Arial" w:hAnsi="Arial" w:cs="Arial"/>
          <w:sz w:val="20"/>
          <w:szCs w:val="20"/>
        </w:rPr>
      </w:pPr>
      <w:r w:rsidRPr="00C36827">
        <w:rPr>
          <w:rFonts w:ascii="Arial" w:hAnsi="Arial" w:cs="Arial"/>
          <w:sz w:val="20"/>
          <w:szCs w:val="20"/>
        </w:rPr>
        <w:sym w:font="Wingdings" w:char="F073"/>
      </w:r>
      <w:r w:rsidRPr="00C36827">
        <w:rPr>
          <w:rFonts w:ascii="Arial" w:hAnsi="Arial" w:cs="Arial"/>
          <w:sz w:val="20"/>
          <w:szCs w:val="20"/>
        </w:rPr>
        <w:t xml:space="preserve"> Rencontrer</w:t>
      </w:r>
      <w:r w:rsidR="00401E42" w:rsidRPr="00C36827">
        <w:rPr>
          <w:rFonts w:ascii="Arial" w:hAnsi="Arial" w:cs="Arial"/>
          <w:sz w:val="20"/>
          <w:szCs w:val="20"/>
        </w:rPr>
        <w:t xml:space="preserve"> les exploitants concernés et analyser la situation juridique liée à l’occupation (résiliation du bail et renonciation au droit de préemption)</w:t>
      </w:r>
      <w:r w:rsidR="00C36827" w:rsidRPr="00C36827">
        <w:rPr>
          <w:rFonts w:ascii="Arial" w:hAnsi="Arial" w:cs="Arial"/>
          <w:sz w:val="20"/>
          <w:szCs w:val="20"/>
        </w:rPr>
        <w:t xml:space="preserve"> (Si présence d’un exploitant non connu lors du recensement des parcelles à va</w:t>
      </w:r>
      <w:r w:rsidR="001808BA">
        <w:rPr>
          <w:rFonts w:ascii="Arial" w:hAnsi="Arial" w:cs="Arial"/>
          <w:sz w:val="20"/>
          <w:szCs w:val="20"/>
        </w:rPr>
        <w:t>l</w:t>
      </w:r>
      <w:r w:rsidR="00C36827" w:rsidRPr="00C36827">
        <w:rPr>
          <w:rFonts w:ascii="Arial" w:hAnsi="Arial" w:cs="Arial"/>
          <w:sz w:val="20"/>
          <w:szCs w:val="20"/>
        </w:rPr>
        <w:t>oriser),</w:t>
      </w:r>
    </w:p>
    <w:p w14:paraId="61A45769" w14:textId="77777777" w:rsidR="00401E42" w:rsidRPr="00C36827" w:rsidRDefault="007E7E3F" w:rsidP="003D020F">
      <w:pPr>
        <w:spacing w:after="0"/>
        <w:jc w:val="both"/>
        <w:rPr>
          <w:rFonts w:ascii="Arial" w:hAnsi="Arial" w:cs="Arial"/>
          <w:sz w:val="20"/>
          <w:szCs w:val="20"/>
        </w:rPr>
      </w:pPr>
      <w:r w:rsidRPr="00C36827">
        <w:rPr>
          <w:rFonts w:ascii="Arial" w:hAnsi="Arial" w:cs="Arial"/>
          <w:sz w:val="20"/>
          <w:szCs w:val="20"/>
        </w:rPr>
        <w:sym w:font="Wingdings" w:char="F073"/>
      </w:r>
      <w:r w:rsidRPr="00C36827">
        <w:rPr>
          <w:rFonts w:ascii="Arial" w:hAnsi="Arial" w:cs="Arial"/>
          <w:sz w:val="20"/>
          <w:szCs w:val="20"/>
        </w:rPr>
        <w:t xml:space="preserve"> Identifier</w:t>
      </w:r>
      <w:r w:rsidR="00401E42" w:rsidRPr="00C36827">
        <w:rPr>
          <w:rFonts w:ascii="Arial" w:hAnsi="Arial" w:cs="Arial"/>
          <w:sz w:val="20"/>
          <w:szCs w:val="20"/>
        </w:rPr>
        <w:t xml:space="preserve"> les intentions foncières (ventes, échanges),</w:t>
      </w:r>
    </w:p>
    <w:p w14:paraId="1CC1C505" w14:textId="77777777" w:rsidR="00401E42" w:rsidRPr="00C36827" w:rsidRDefault="007E7E3F" w:rsidP="003D020F">
      <w:pPr>
        <w:spacing w:after="0"/>
        <w:jc w:val="both"/>
        <w:rPr>
          <w:rFonts w:ascii="Arial" w:hAnsi="Arial" w:cs="Arial"/>
          <w:sz w:val="20"/>
          <w:szCs w:val="20"/>
        </w:rPr>
      </w:pPr>
      <w:r w:rsidRPr="00C36827">
        <w:rPr>
          <w:rFonts w:ascii="Arial" w:hAnsi="Arial" w:cs="Arial"/>
          <w:sz w:val="20"/>
          <w:szCs w:val="20"/>
        </w:rPr>
        <w:sym w:font="Wingdings" w:char="F073"/>
      </w:r>
      <w:r w:rsidRPr="00C36827">
        <w:rPr>
          <w:rFonts w:ascii="Arial" w:hAnsi="Arial" w:cs="Arial"/>
          <w:sz w:val="20"/>
          <w:szCs w:val="20"/>
        </w:rPr>
        <w:t xml:space="preserve"> Établir</w:t>
      </w:r>
      <w:r w:rsidR="00401E42" w:rsidRPr="00C36827">
        <w:rPr>
          <w:rFonts w:ascii="Arial" w:hAnsi="Arial" w:cs="Arial"/>
          <w:sz w:val="20"/>
          <w:szCs w:val="20"/>
        </w:rPr>
        <w:t xml:space="preserve"> une expertise éventuelle des biens pouvant être sollicités par voie d’échange.</w:t>
      </w:r>
    </w:p>
    <w:p w14:paraId="0D05F2E3" w14:textId="56EA35B9" w:rsidR="00251A35" w:rsidRDefault="00401E42" w:rsidP="003D020F">
      <w:pPr>
        <w:spacing w:after="0"/>
        <w:jc w:val="both"/>
        <w:rPr>
          <w:rFonts w:ascii="Arial" w:hAnsi="Arial" w:cs="Arial"/>
          <w:sz w:val="20"/>
          <w:szCs w:val="20"/>
        </w:rPr>
      </w:pPr>
      <w:r w:rsidRPr="00C36827">
        <w:rPr>
          <w:rFonts w:ascii="Arial" w:hAnsi="Arial" w:cs="Arial"/>
          <w:sz w:val="20"/>
          <w:szCs w:val="20"/>
        </w:rPr>
        <w:t>Régulièrement, une réunion technique sera organisée avec</w:t>
      </w:r>
      <w:r w:rsidR="00C36827" w:rsidRPr="00C36827">
        <w:rPr>
          <w:rFonts w:ascii="Arial" w:hAnsi="Arial" w:cs="Arial"/>
          <w:sz w:val="20"/>
          <w:szCs w:val="20"/>
        </w:rPr>
        <w:t xml:space="preserve"> la</w:t>
      </w:r>
      <w:r w:rsidR="00210773" w:rsidRPr="00C36827">
        <w:rPr>
          <w:rFonts w:ascii="Arial" w:hAnsi="Arial" w:cs="Arial"/>
          <w:sz w:val="20"/>
          <w:szCs w:val="20"/>
        </w:rPr>
        <w:t xml:space="preserve"> commune de Soustons</w:t>
      </w:r>
      <w:r w:rsidRPr="00C36827">
        <w:rPr>
          <w:rFonts w:ascii="Arial" w:hAnsi="Arial" w:cs="Arial"/>
          <w:sz w:val="20"/>
          <w:szCs w:val="20"/>
        </w:rPr>
        <w:t xml:space="preserve"> afin de préciser l’état d’avancement des opérations en cours et conseiller le maître d’ouvrage sur différents projets pouvant émerger ; à ce titre, un tableau de synthèse lui sera remis.</w:t>
      </w:r>
    </w:p>
    <w:p w14:paraId="132B14FC" w14:textId="0198D9C9" w:rsidR="003373BF" w:rsidRPr="00C36827" w:rsidRDefault="003373BF" w:rsidP="00C36827">
      <w:pPr>
        <w:pStyle w:val="Titre2"/>
        <w:numPr>
          <w:ilvl w:val="0"/>
          <w:numId w:val="0"/>
        </w:numPr>
        <w:rPr>
          <w:u w:val="none"/>
        </w:rPr>
      </w:pPr>
    </w:p>
    <w:p w14:paraId="76D0C5CF" w14:textId="671B2477" w:rsidR="003373BF" w:rsidRPr="00B0187B" w:rsidRDefault="003373BF" w:rsidP="00B0187B">
      <w:pPr>
        <w:pStyle w:val="Titre2"/>
        <w:rPr>
          <w:u w:val="none"/>
        </w:rPr>
      </w:pPr>
      <w:bookmarkStart w:id="14" w:name="_Hlk19741206"/>
      <w:bookmarkStart w:id="15" w:name="_Toc47013551"/>
      <w:r w:rsidRPr="00B0187B">
        <w:rPr>
          <w:u w:val="none"/>
        </w:rPr>
        <w:t>Appréhension des biens sans maître</w:t>
      </w:r>
      <w:bookmarkEnd w:id="14"/>
      <w:bookmarkEnd w:id="15"/>
    </w:p>
    <w:p w14:paraId="4241943B" w14:textId="77777777" w:rsidR="003373BF" w:rsidRPr="00992255" w:rsidRDefault="003373BF" w:rsidP="003373BF">
      <w:pPr>
        <w:pStyle w:val="article2"/>
        <w:numPr>
          <w:ilvl w:val="0"/>
          <w:numId w:val="0"/>
        </w:numPr>
        <w:spacing w:after="0" w:line="240" w:lineRule="auto"/>
        <w:ind w:left="567"/>
        <w:rPr>
          <w:color w:val="FF0000"/>
        </w:rPr>
      </w:pPr>
    </w:p>
    <w:p w14:paraId="19E52F74" w14:textId="43839A29" w:rsidR="00B0187B" w:rsidRPr="00B0187B" w:rsidRDefault="00210773" w:rsidP="00B0187B">
      <w:pPr>
        <w:spacing w:after="0"/>
        <w:jc w:val="both"/>
        <w:rPr>
          <w:rFonts w:ascii="Arial" w:hAnsi="Arial" w:cs="Arial"/>
          <w:sz w:val="20"/>
          <w:szCs w:val="20"/>
        </w:rPr>
      </w:pPr>
      <w:r w:rsidRPr="00C36827">
        <w:rPr>
          <w:rFonts w:ascii="Arial" w:hAnsi="Arial" w:cs="Arial"/>
          <w:sz w:val="20"/>
          <w:szCs w:val="20"/>
        </w:rPr>
        <w:t>La commune de Soustons</w:t>
      </w:r>
      <w:r w:rsidR="00DB465D">
        <w:rPr>
          <w:rFonts w:ascii="Arial" w:hAnsi="Arial" w:cs="Arial"/>
          <w:sz w:val="20"/>
          <w:szCs w:val="20"/>
        </w:rPr>
        <w:t xml:space="preserve"> pourra</w:t>
      </w:r>
      <w:r w:rsidR="00B0187B" w:rsidRPr="00C36827">
        <w:rPr>
          <w:rFonts w:ascii="Arial" w:hAnsi="Arial" w:cs="Arial"/>
          <w:sz w:val="20"/>
          <w:szCs w:val="20"/>
        </w:rPr>
        <w:t xml:space="preserve"> mandate</w:t>
      </w:r>
      <w:r w:rsidR="00DB465D">
        <w:rPr>
          <w:rFonts w:ascii="Arial" w:hAnsi="Arial" w:cs="Arial"/>
          <w:sz w:val="20"/>
          <w:szCs w:val="20"/>
        </w:rPr>
        <w:t>r</w:t>
      </w:r>
      <w:r w:rsidR="00B0187B" w:rsidRPr="00C36827">
        <w:rPr>
          <w:rFonts w:ascii="Arial" w:hAnsi="Arial" w:cs="Arial"/>
          <w:sz w:val="20"/>
          <w:szCs w:val="20"/>
        </w:rPr>
        <w:t xml:space="preserve"> la</w:t>
      </w:r>
      <w:r w:rsidR="00D56E9E" w:rsidRPr="00C36827">
        <w:rPr>
          <w:rFonts w:ascii="Arial" w:hAnsi="Arial" w:cs="Arial"/>
          <w:sz w:val="20"/>
          <w:szCs w:val="20"/>
        </w:rPr>
        <w:t xml:space="preserve"> SAFER</w:t>
      </w:r>
      <w:r w:rsidR="00B0187B" w:rsidRPr="00C36827">
        <w:rPr>
          <w:rFonts w:ascii="Arial" w:hAnsi="Arial" w:cs="Arial"/>
          <w:sz w:val="20"/>
          <w:szCs w:val="20"/>
        </w:rPr>
        <w:t xml:space="preserve"> dans le cadre d’une lettre de mission afin de l’accompagner dans la mise en œuvre de la procédure d’appréhension des biens sans maître. Cette procédure vise à lutter contre l’enfrichement (remise en valeur économique du foncier) et le mitage de son territoire, de mener une restructuration foncière, de constituer une réserve foncière</w:t>
      </w:r>
      <w:r w:rsidR="00055957" w:rsidRPr="00C36827">
        <w:rPr>
          <w:rFonts w:ascii="Arial" w:hAnsi="Arial" w:cs="Arial"/>
          <w:sz w:val="20"/>
          <w:szCs w:val="20"/>
        </w:rPr>
        <w:t xml:space="preserve"> ou </w:t>
      </w:r>
      <w:r w:rsidR="00B0187B" w:rsidRPr="00C36827">
        <w:rPr>
          <w:rFonts w:ascii="Arial" w:hAnsi="Arial" w:cs="Arial"/>
          <w:sz w:val="20"/>
          <w:szCs w:val="20"/>
        </w:rPr>
        <w:t xml:space="preserve">un patrimoine pour le louer ou le vendre et préserve également </w:t>
      </w:r>
      <w:r w:rsidR="00C36827" w:rsidRPr="00C36827">
        <w:rPr>
          <w:rFonts w:ascii="Arial" w:hAnsi="Arial" w:cs="Arial"/>
          <w:sz w:val="20"/>
          <w:szCs w:val="20"/>
        </w:rPr>
        <w:t>l</w:t>
      </w:r>
      <w:r w:rsidRPr="00C36827">
        <w:rPr>
          <w:rFonts w:ascii="Arial" w:hAnsi="Arial" w:cs="Arial"/>
          <w:sz w:val="20"/>
          <w:szCs w:val="20"/>
        </w:rPr>
        <w:t>a commune de Soustons</w:t>
      </w:r>
      <w:r w:rsidR="00B0187B" w:rsidRPr="00C36827">
        <w:rPr>
          <w:rFonts w:ascii="Arial" w:hAnsi="Arial" w:cs="Arial"/>
          <w:sz w:val="20"/>
          <w:szCs w:val="20"/>
        </w:rPr>
        <w:t xml:space="preserve"> d’une action en responsabilité relativement à ces biens dont </w:t>
      </w:r>
      <w:r w:rsidR="00291216" w:rsidRPr="00C36827">
        <w:rPr>
          <w:rFonts w:ascii="Arial" w:hAnsi="Arial" w:cs="Arial"/>
          <w:sz w:val="20"/>
          <w:szCs w:val="20"/>
        </w:rPr>
        <w:t>elle</w:t>
      </w:r>
      <w:r w:rsidR="00B0187B" w:rsidRPr="00C36827">
        <w:rPr>
          <w:rFonts w:ascii="Arial" w:hAnsi="Arial" w:cs="Arial"/>
          <w:sz w:val="20"/>
          <w:szCs w:val="20"/>
        </w:rPr>
        <w:t xml:space="preserve"> a la charge légale.</w:t>
      </w:r>
    </w:p>
    <w:p w14:paraId="085A2DDD" w14:textId="77777777" w:rsidR="00B0187B" w:rsidRPr="00B0187B" w:rsidRDefault="00B0187B" w:rsidP="00B0187B">
      <w:pPr>
        <w:spacing w:after="0"/>
        <w:jc w:val="both"/>
        <w:rPr>
          <w:rFonts w:ascii="Arial" w:hAnsi="Arial" w:cs="Arial"/>
          <w:sz w:val="20"/>
          <w:szCs w:val="20"/>
        </w:rPr>
      </w:pPr>
    </w:p>
    <w:p w14:paraId="069E3E05" w14:textId="1B844381" w:rsidR="00B0187B" w:rsidRPr="00B0187B" w:rsidRDefault="00B0187B" w:rsidP="00B0187B">
      <w:pPr>
        <w:spacing w:after="0"/>
        <w:jc w:val="both"/>
        <w:rPr>
          <w:rFonts w:ascii="Arial" w:hAnsi="Arial" w:cs="Arial"/>
          <w:sz w:val="20"/>
          <w:szCs w:val="20"/>
          <w:lang w:eastAsia="fr-FR"/>
        </w:rPr>
      </w:pPr>
      <w:r w:rsidRPr="00B0187B">
        <w:rPr>
          <w:rFonts w:ascii="Arial" w:hAnsi="Arial" w:cs="Arial"/>
          <w:sz w:val="20"/>
          <w:szCs w:val="20"/>
        </w:rPr>
        <w:t>Aux termes de l’art</w:t>
      </w:r>
      <w:r>
        <w:rPr>
          <w:rFonts w:ascii="Arial" w:hAnsi="Arial" w:cs="Arial"/>
          <w:sz w:val="20"/>
          <w:szCs w:val="20"/>
        </w:rPr>
        <w:t>icle</w:t>
      </w:r>
      <w:r w:rsidRPr="00B0187B">
        <w:rPr>
          <w:rFonts w:ascii="Arial" w:hAnsi="Arial" w:cs="Arial"/>
          <w:sz w:val="20"/>
          <w:szCs w:val="20"/>
        </w:rPr>
        <w:t xml:space="preserve"> L</w:t>
      </w:r>
      <w:r>
        <w:rPr>
          <w:rFonts w:ascii="Arial" w:hAnsi="Arial" w:cs="Arial"/>
          <w:sz w:val="20"/>
          <w:szCs w:val="20"/>
        </w:rPr>
        <w:t>.</w:t>
      </w:r>
      <w:r w:rsidRPr="00B0187B">
        <w:rPr>
          <w:rFonts w:ascii="Arial" w:hAnsi="Arial" w:cs="Arial"/>
          <w:sz w:val="20"/>
          <w:szCs w:val="20"/>
        </w:rPr>
        <w:t xml:space="preserve"> 1123-1 du </w:t>
      </w:r>
      <w:r w:rsidR="002874CB">
        <w:rPr>
          <w:rFonts w:ascii="Arial" w:hAnsi="Arial" w:cs="Arial"/>
          <w:sz w:val="20"/>
          <w:szCs w:val="20"/>
        </w:rPr>
        <w:t>C</w:t>
      </w:r>
      <w:r w:rsidRPr="00B0187B">
        <w:rPr>
          <w:rFonts w:ascii="Arial" w:hAnsi="Arial" w:cs="Arial"/>
          <w:sz w:val="20"/>
          <w:szCs w:val="20"/>
        </w:rPr>
        <w:t xml:space="preserve">ode </w:t>
      </w:r>
      <w:r w:rsidR="002874CB">
        <w:rPr>
          <w:rFonts w:ascii="Arial" w:hAnsi="Arial" w:cs="Arial"/>
          <w:sz w:val="20"/>
          <w:szCs w:val="20"/>
        </w:rPr>
        <w:t>G</w:t>
      </w:r>
      <w:r w:rsidRPr="00B0187B">
        <w:rPr>
          <w:rFonts w:ascii="Arial" w:hAnsi="Arial" w:cs="Arial"/>
          <w:sz w:val="20"/>
          <w:szCs w:val="20"/>
        </w:rPr>
        <w:t xml:space="preserve">énéral de la </w:t>
      </w:r>
      <w:r w:rsidR="002874CB">
        <w:rPr>
          <w:rFonts w:ascii="Arial" w:hAnsi="Arial" w:cs="Arial"/>
          <w:sz w:val="20"/>
          <w:szCs w:val="20"/>
        </w:rPr>
        <w:t>P</w:t>
      </w:r>
      <w:r w:rsidRPr="00B0187B">
        <w:rPr>
          <w:rFonts w:ascii="Arial" w:hAnsi="Arial" w:cs="Arial"/>
          <w:sz w:val="20"/>
          <w:szCs w:val="20"/>
        </w:rPr>
        <w:t xml:space="preserve">ropriété des </w:t>
      </w:r>
      <w:r w:rsidR="002874CB">
        <w:rPr>
          <w:rFonts w:ascii="Arial" w:hAnsi="Arial" w:cs="Arial"/>
          <w:sz w:val="20"/>
          <w:szCs w:val="20"/>
        </w:rPr>
        <w:t>P</w:t>
      </w:r>
      <w:r w:rsidRPr="00B0187B">
        <w:rPr>
          <w:rFonts w:ascii="Arial" w:hAnsi="Arial" w:cs="Arial"/>
          <w:sz w:val="20"/>
          <w:szCs w:val="20"/>
        </w:rPr>
        <w:t xml:space="preserve">ersonnes </w:t>
      </w:r>
      <w:r w:rsidR="002874CB">
        <w:rPr>
          <w:rFonts w:ascii="Arial" w:hAnsi="Arial" w:cs="Arial"/>
          <w:sz w:val="20"/>
          <w:szCs w:val="20"/>
        </w:rPr>
        <w:t>P</w:t>
      </w:r>
      <w:r w:rsidRPr="00B0187B">
        <w:rPr>
          <w:rFonts w:ascii="Arial" w:hAnsi="Arial" w:cs="Arial"/>
          <w:sz w:val="20"/>
          <w:szCs w:val="20"/>
        </w:rPr>
        <w:t>ubliques, les biens sans maître se définissent comme :</w:t>
      </w:r>
    </w:p>
    <w:p w14:paraId="7FBE0B45" w14:textId="1251631B" w:rsidR="00B0187B" w:rsidRPr="00B0187B" w:rsidRDefault="00B0187B" w:rsidP="00B0187B">
      <w:pPr>
        <w:pStyle w:val="Paragraphedeliste"/>
        <w:numPr>
          <w:ilvl w:val="0"/>
          <w:numId w:val="36"/>
        </w:numPr>
        <w:spacing w:after="0"/>
        <w:jc w:val="both"/>
        <w:rPr>
          <w:rFonts w:ascii="Arial" w:hAnsi="Arial" w:cs="Arial"/>
          <w:sz w:val="20"/>
          <w:szCs w:val="20"/>
        </w:rPr>
      </w:pPr>
      <w:r w:rsidRPr="00B0187B">
        <w:rPr>
          <w:rFonts w:ascii="Arial" w:hAnsi="Arial" w:cs="Arial"/>
          <w:sz w:val="20"/>
          <w:szCs w:val="20"/>
        </w:rPr>
        <w:t>Des biens dont le propriétaire est connu mais décédé depuis plus de trente ans, sans héritier, ou en laissant des héritiers n’ayant pas accepté la succession.</w:t>
      </w:r>
    </w:p>
    <w:p w14:paraId="38C364E1" w14:textId="60B42DC6" w:rsidR="00B0187B" w:rsidRPr="00B0187B" w:rsidRDefault="00B0187B" w:rsidP="00B0187B">
      <w:pPr>
        <w:pStyle w:val="Paragraphedeliste"/>
        <w:numPr>
          <w:ilvl w:val="0"/>
          <w:numId w:val="36"/>
        </w:numPr>
        <w:spacing w:after="0"/>
        <w:jc w:val="both"/>
        <w:rPr>
          <w:rFonts w:ascii="Arial" w:hAnsi="Arial" w:cs="Arial"/>
          <w:sz w:val="20"/>
          <w:szCs w:val="20"/>
          <w:lang w:eastAsia="fr-FR"/>
        </w:rPr>
      </w:pPr>
      <w:r w:rsidRPr="00B0187B">
        <w:rPr>
          <w:rFonts w:ascii="Arial" w:hAnsi="Arial" w:cs="Arial"/>
          <w:sz w:val="20"/>
          <w:szCs w:val="20"/>
        </w:rPr>
        <w:t>Des immeubles qui n'ont pas de propriétaire connu, qui sont assujettis à la T</w:t>
      </w:r>
      <w:r w:rsidR="00055957">
        <w:rPr>
          <w:rFonts w:ascii="Arial" w:hAnsi="Arial" w:cs="Arial"/>
          <w:sz w:val="20"/>
          <w:szCs w:val="20"/>
        </w:rPr>
        <w:t xml:space="preserve">axe </w:t>
      </w:r>
      <w:r w:rsidRPr="00B0187B">
        <w:rPr>
          <w:rFonts w:ascii="Arial" w:hAnsi="Arial" w:cs="Arial"/>
          <w:sz w:val="20"/>
          <w:szCs w:val="20"/>
        </w:rPr>
        <w:t>F</w:t>
      </w:r>
      <w:r w:rsidR="00055957">
        <w:rPr>
          <w:rFonts w:ascii="Arial" w:hAnsi="Arial" w:cs="Arial"/>
          <w:sz w:val="20"/>
          <w:szCs w:val="20"/>
        </w:rPr>
        <w:t xml:space="preserve">oncière sur les Propriétés </w:t>
      </w:r>
      <w:r w:rsidRPr="00B0187B">
        <w:rPr>
          <w:rFonts w:ascii="Arial" w:hAnsi="Arial" w:cs="Arial"/>
          <w:sz w:val="20"/>
          <w:szCs w:val="20"/>
        </w:rPr>
        <w:t>B</w:t>
      </w:r>
      <w:r w:rsidR="00055957">
        <w:rPr>
          <w:rFonts w:ascii="Arial" w:hAnsi="Arial" w:cs="Arial"/>
          <w:sz w:val="20"/>
          <w:szCs w:val="20"/>
        </w:rPr>
        <w:t>âtis (TFPB)</w:t>
      </w:r>
      <w:r w:rsidRPr="00B0187B">
        <w:rPr>
          <w:rFonts w:ascii="Arial" w:hAnsi="Arial" w:cs="Arial"/>
          <w:sz w:val="20"/>
          <w:szCs w:val="20"/>
        </w:rPr>
        <w:t xml:space="preserve"> et pour lesquels l’impôt foncier n’a pas été payé (ou payé par un tiers ou en-dessous du seuil de recouvrement) depuis plus de trois ans.</w:t>
      </w:r>
    </w:p>
    <w:p w14:paraId="3B01EDAC" w14:textId="62F6C587" w:rsidR="00B0187B" w:rsidRPr="00B0187B" w:rsidRDefault="00B0187B" w:rsidP="00B0187B">
      <w:pPr>
        <w:pStyle w:val="Paragraphedeliste"/>
        <w:numPr>
          <w:ilvl w:val="0"/>
          <w:numId w:val="36"/>
        </w:numPr>
        <w:spacing w:after="0"/>
        <w:jc w:val="both"/>
        <w:rPr>
          <w:rFonts w:ascii="Arial" w:hAnsi="Arial" w:cs="Arial"/>
          <w:sz w:val="20"/>
          <w:szCs w:val="20"/>
        </w:rPr>
      </w:pPr>
      <w:r w:rsidRPr="00B0187B">
        <w:rPr>
          <w:rFonts w:ascii="Arial" w:hAnsi="Arial" w:cs="Arial"/>
          <w:sz w:val="20"/>
          <w:szCs w:val="20"/>
        </w:rPr>
        <w:t xml:space="preserve">Les immeubles qui n'ont pas de propriétaire connu, qui sont assujettis à la </w:t>
      </w:r>
      <w:r w:rsidR="00055957" w:rsidRPr="00B0187B">
        <w:rPr>
          <w:rFonts w:ascii="Arial" w:hAnsi="Arial" w:cs="Arial"/>
          <w:sz w:val="20"/>
          <w:szCs w:val="20"/>
        </w:rPr>
        <w:t>T</w:t>
      </w:r>
      <w:r w:rsidR="00055957">
        <w:rPr>
          <w:rFonts w:ascii="Arial" w:hAnsi="Arial" w:cs="Arial"/>
          <w:sz w:val="20"/>
          <w:szCs w:val="20"/>
        </w:rPr>
        <w:t xml:space="preserve">axe </w:t>
      </w:r>
      <w:r w:rsidR="00055957" w:rsidRPr="00B0187B">
        <w:rPr>
          <w:rFonts w:ascii="Arial" w:hAnsi="Arial" w:cs="Arial"/>
          <w:sz w:val="20"/>
          <w:szCs w:val="20"/>
        </w:rPr>
        <w:t>F</w:t>
      </w:r>
      <w:r w:rsidR="00055957">
        <w:rPr>
          <w:rFonts w:ascii="Arial" w:hAnsi="Arial" w:cs="Arial"/>
          <w:sz w:val="20"/>
          <w:szCs w:val="20"/>
        </w:rPr>
        <w:t>oncière sur les Propriétés Non-</w:t>
      </w:r>
      <w:r w:rsidR="00055957" w:rsidRPr="00B0187B">
        <w:rPr>
          <w:rFonts w:ascii="Arial" w:hAnsi="Arial" w:cs="Arial"/>
          <w:sz w:val="20"/>
          <w:szCs w:val="20"/>
        </w:rPr>
        <w:t>B</w:t>
      </w:r>
      <w:r w:rsidR="00055957">
        <w:rPr>
          <w:rFonts w:ascii="Arial" w:hAnsi="Arial" w:cs="Arial"/>
          <w:sz w:val="20"/>
          <w:szCs w:val="20"/>
        </w:rPr>
        <w:t xml:space="preserve">âtis (TFPNB) </w:t>
      </w:r>
      <w:r w:rsidRPr="00B0187B">
        <w:rPr>
          <w:rFonts w:ascii="Arial" w:hAnsi="Arial" w:cs="Arial"/>
          <w:sz w:val="20"/>
          <w:szCs w:val="20"/>
        </w:rPr>
        <w:t>et pour lesquels l’impôt foncier n’a pas été payé (ou payé par un tiers ou en-dessous du seuil de recouvrement) depuis plus de trois ans.</w:t>
      </w:r>
    </w:p>
    <w:p w14:paraId="5407A278" w14:textId="77777777" w:rsidR="00B0187B" w:rsidRPr="00B0187B" w:rsidRDefault="00B0187B" w:rsidP="00B0187B">
      <w:pPr>
        <w:spacing w:after="0"/>
        <w:jc w:val="both"/>
        <w:rPr>
          <w:rFonts w:ascii="Arial" w:hAnsi="Arial" w:cs="Arial"/>
          <w:sz w:val="20"/>
          <w:szCs w:val="20"/>
        </w:rPr>
      </w:pPr>
    </w:p>
    <w:p w14:paraId="43F0BE45" w14:textId="17F09790" w:rsidR="00B0187B" w:rsidRPr="00B0187B" w:rsidRDefault="00B0187B" w:rsidP="00B0187B">
      <w:pPr>
        <w:spacing w:after="0"/>
        <w:jc w:val="both"/>
        <w:rPr>
          <w:rFonts w:ascii="Arial" w:hAnsi="Arial" w:cs="Arial"/>
          <w:sz w:val="20"/>
          <w:szCs w:val="20"/>
        </w:rPr>
      </w:pPr>
      <w:r w:rsidRPr="00B0187B">
        <w:rPr>
          <w:rFonts w:ascii="Arial" w:hAnsi="Arial" w:cs="Arial"/>
          <w:sz w:val="20"/>
          <w:szCs w:val="20"/>
        </w:rPr>
        <w:t xml:space="preserve">Il est ici précisé que l’identification des propriétaires inconnus est </w:t>
      </w:r>
      <w:r w:rsidR="00D56E9E" w:rsidRPr="00B0187B">
        <w:rPr>
          <w:rFonts w:ascii="Arial" w:hAnsi="Arial" w:cs="Arial"/>
          <w:sz w:val="20"/>
          <w:szCs w:val="20"/>
        </w:rPr>
        <w:t>réalisée</w:t>
      </w:r>
      <w:r w:rsidRPr="00B0187B">
        <w:rPr>
          <w:rFonts w:ascii="Arial" w:hAnsi="Arial" w:cs="Arial"/>
          <w:sz w:val="20"/>
          <w:szCs w:val="20"/>
        </w:rPr>
        <w:t xml:space="preserve"> par la S</w:t>
      </w:r>
      <w:r w:rsidR="00D56E9E">
        <w:rPr>
          <w:rFonts w:ascii="Arial" w:hAnsi="Arial" w:cs="Arial"/>
          <w:sz w:val="20"/>
          <w:szCs w:val="20"/>
        </w:rPr>
        <w:t xml:space="preserve">AFER </w:t>
      </w:r>
      <w:r w:rsidRPr="00B0187B">
        <w:rPr>
          <w:rFonts w:ascii="Arial" w:hAnsi="Arial" w:cs="Arial"/>
          <w:sz w:val="20"/>
          <w:szCs w:val="20"/>
        </w:rPr>
        <w:t>à partir du recensement des comptes de propriété répondant aux critères ci-dessous :</w:t>
      </w:r>
    </w:p>
    <w:p w14:paraId="05C02D65" w14:textId="22AFBADE" w:rsidR="00B0187B" w:rsidRPr="00B0187B" w:rsidRDefault="00B0187B" w:rsidP="00B0187B">
      <w:pPr>
        <w:pStyle w:val="Paragraphedeliste"/>
        <w:numPr>
          <w:ilvl w:val="0"/>
          <w:numId w:val="37"/>
        </w:numPr>
        <w:spacing w:after="0"/>
        <w:ind w:left="851" w:hanging="284"/>
        <w:jc w:val="both"/>
        <w:rPr>
          <w:rFonts w:ascii="Arial" w:hAnsi="Arial" w:cs="Arial"/>
          <w:sz w:val="20"/>
          <w:szCs w:val="20"/>
        </w:rPr>
      </w:pPr>
      <w:r w:rsidRPr="00B0187B">
        <w:rPr>
          <w:rFonts w:ascii="Arial" w:hAnsi="Arial" w:cs="Arial"/>
          <w:sz w:val="20"/>
          <w:szCs w:val="20"/>
        </w:rPr>
        <w:t>Propriétaire</w:t>
      </w:r>
      <w:r w:rsidR="00D56E9E">
        <w:rPr>
          <w:rFonts w:ascii="Arial" w:hAnsi="Arial" w:cs="Arial"/>
          <w:sz w:val="20"/>
          <w:szCs w:val="20"/>
        </w:rPr>
        <w:t>s</w:t>
      </w:r>
      <w:r w:rsidRPr="00B0187B">
        <w:rPr>
          <w:rFonts w:ascii="Arial" w:hAnsi="Arial" w:cs="Arial"/>
          <w:sz w:val="20"/>
          <w:szCs w:val="20"/>
        </w:rPr>
        <w:t xml:space="preserve"> né</w:t>
      </w:r>
      <w:r w:rsidR="00D56E9E">
        <w:rPr>
          <w:rFonts w:ascii="Arial" w:hAnsi="Arial" w:cs="Arial"/>
          <w:sz w:val="20"/>
          <w:szCs w:val="20"/>
        </w:rPr>
        <w:t>s</w:t>
      </w:r>
      <w:r w:rsidRPr="00B0187B">
        <w:rPr>
          <w:rFonts w:ascii="Arial" w:hAnsi="Arial" w:cs="Arial"/>
          <w:sz w:val="20"/>
          <w:szCs w:val="20"/>
        </w:rPr>
        <w:t xml:space="preserve"> avant 1920, en un lieu connu,</w:t>
      </w:r>
    </w:p>
    <w:p w14:paraId="389A2461" w14:textId="1071AAAA" w:rsidR="00B0187B" w:rsidRPr="00B0187B" w:rsidRDefault="00B0187B" w:rsidP="00B0187B">
      <w:pPr>
        <w:pStyle w:val="Paragraphedeliste"/>
        <w:numPr>
          <w:ilvl w:val="0"/>
          <w:numId w:val="37"/>
        </w:numPr>
        <w:spacing w:after="0"/>
        <w:ind w:left="851" w:hanging="284"/>
        <w:jc w:val="both"/>
        <w:rPr>
          <w:rFonts w:ascii="Arial" w:hAnsi="Arial" w:cs="Arial"/>
          <w:sz w:val="20"/>
          <w:szCs w:val="20"/>
        </w:rPr>
      </w:pPr>
      <w:r w:rsidRPr="00B0187B">
        <w:rPr>
          <w:rFonts w:ascii="Arial" w:hAnsi="Arial" w:cs="Arial"/>
          <w:sz w:val="20"/>
          <w:szCs w:val="20"/>
        </w:rPr>
        <w:t>Propriétaire</w:t>
      </w:r>
      <w:r w:rsidR="00D56E9E">
        <w:rPr>
          <w:rFonts w:ascii="Arial" w:hAnsi="Arial" w:cs="Arial"/>
          <w:sz w:val="20"/>
          <w:szCs w:val="20"/>
        </w:rPr>
        <w:t>s</w:t>
      </w:r>
      <w:r w:rsidRPr="00B0187B">
        <w:rPr>
          <w:rFonts w:ascii="Arial" w:hAnsi="Arial" w:cs="Arial"/>
          <w:sz w:val="20"/>
          <w:szCs w:val="20"/>
        </w:rPr>
        <w:t xml:space="preserve"> identifié</w:t>
      </w:r>
      <w:r w:rsidR="00D56E9E">
        <w:rPr>
          <w:rFonts w:ascii="Arial" w:hAnsi="Arial" w:cs="Arial"/>
          <w:sz w:val="20"/>
          <w:szCs w:val="20"/>
        </w:rPr>
        <w:t>s</w:t>
      </w:r>
      <w:r w:rsidRPr="00B0187B">
        <w:rPr>
          <w:rFonts w:ascii="Arial" w:hAnsi="Arial" w:cs="Arial"/>
          <w:sz w:val="20"/>
          <w:szCs w:val="20"/>
        </w:rPr>
        <w:t xml:space="preserve"> par un nom mais sans date ni lieu de naissance connu,</w:t>
      </w:r>
    </w:p>
    <w:p w14:paraId="0C7268EB" w14:textId="77777777" w:rsidR="00B0187B" w:rsidRPr="00B0187B" w:rsidRDefault="00B0187B" w:rsidP="00B0187B">
      <w:pPr>
        <w:pStyle w:val="Paragraphedeliste"/>
        <w:numPr>
          <w:ilvl w:val="0"/>
          <w:numId w:val="37"/>
        </w:numPr>
        <w:spacing w:after="0"/>
        <w:ind w:left="851" w:hanging="284"/>
        <w:jc w:val="both"/>
        <w:rPr>
          <w:rFonts w:ascii="Arial" w:hAnsi="Arial" w:cs="Arial"/>
          <w:sz w:val="20"/>
          <w:szCs w:val="20"/>
        </w:rPr>
      </w:pPr>
      <w:r w:rsidRPr="00B0187B">
        <w:rPr>
          <w:rFonts w:ascii="Arial" w:hAnsi="Arial" w:cs="Arial"/>
          <w:sz w:val="20"/>
          <w:szCs w:val="20"/>
        </w:rPr>
        <w:t>Parcelles affectées au cadastre sur le compte des « Domaines » ou "propriétaire inconnu" ou "sans maître".</w:t>
      </w:r>
    </w:p>
    <w:p w14:paraId="1C2FC462" w14:textId="77777777" w:rsidR="00B0187B" w:rsidRPr="00B0187B" w:rsidRDefault="00B0187B" w:rsidP="00B0187B">
      <w:pPr>
        <w:spacing w:after="0"/>
        <w:jc w:val="both"/>
        <w:rPr>
          <w:rFonts w:ascii="Arial" w:hAnsi="Arial" w:cs="Arial"/>
          <w:sz w:val="20"/>
          <w:szCs w:val="20"/>
        </w:rPr>
      </w:pPr>
    </w:p>
    <w:p w14:paraId="6F8DA23D" w14:textId="77777777" w:rsidR="00B0187B" w:rsidRPr="006000CE" w:rsidRDefault="00B0187B" w:rsidP="00291216">
      <w:pPr>
        <w:autoSpaceDE w:val="0"/>
        <w:autoSpaceDN w:val="0"/>
        <w:spacing w:after="0"/>
        <w:jc w:val="both"/>
        <w:rPr>
          <w:rFonts w:ascii="Arial" w:hAnsi="Arial" w:cs="Arial"/>
          <w:color w:val="000000"/>
          <w:sz w:val="20"/>
          <w:szCs w:val="20"/>
          <w:lang w:eastAsia="ko-KR"/>
        </w:rPr>
      </w:pPr>
      <w:r w:rsidRPr="006000CE">
        <w:rPr>
          <w:rFonts w:ascii="Arial" w:hAnsi="Arial" w:cs="Arial"/>
          <w:sz w:val="20"/>
          <w:szCs w:val="20"/>
        </w:rPr>
        <w:t xml:space="preserve">Pour pouvoir établir la vacance de ces biens, le processus </w:t>
      </w:r>
      <w:r w:rsidRPr="006000CE">
        <w:rPr>
          <w:rFonts w:ascii="Arial" w:hAnsi="Arial" w:cs="Arial"/>
          <w:color w:val="000000"/>
          <w:sz w:val="20"/>
          <w:szCs w:val="20"/>
          <w:lang w:eastAsia="ko-KR"/>
        </w:rPr>
        <w:t xml:space="preserve">prévoit plusieurs prestations et </w:t>
      </w:r>
      <w:r w:rsidRPr="006000CE">
        <w:rPr>
          <w:rFonts w:ascii="Arial" w:hAnsi="Arial" w:cs="Arial"/>
          <w:sz w:val="20"/>
          <w:szCs w:val="20"/>
          <w:lang w:eastAsia="ko-KR"/>
        </w:rPr>
        <w:t xml:space="preserve">il </w:t>
      </w:r>
      <w:r w:rsidRPr="006000CE">
        <w:rPr>
          <w:rFonts w:ascii="Arial" w:hAnsi="Arial" w:cs="Arial"/>
          <w:color w:val="000000"/>
          <w:sz w:val="20"/>
          <w:szCs w:val="20"/>
          <w:lang w:eastAsia="ko-KR"/>
        </w:rPr>
        <w:t>offre plusieurs possibilités dans l’accompagnement de la procédure :</w:t>
      </w:r>
    </w:p>
    <w:p w14:paraId="2795F8AB" w14:textId="449E6E21" w:rsidR="00B0187B" w:rsidRPr="006000CE" w:rsidRDefault="00D56E9E" w:rsidP="00291216">
      <w:pPr>
        <w:spacing w:after="0"/>
        <w:ind w:left="142"/>
        <w:jc w:val="both"/>
        <w:rPr>
          <w:rFonts w:ascii="Arial" w:hAnsi="Arial" w:cs="Arial"/>
          <w:sz w:val="20"/>
          <w:szCs w:val="20"/>
          <w:lang w:eastAsia="ko-KR"/>
        </w:rPr>
      </w:pPr>
      <w:r w:rsidRPr="006000CE">
        <w:rPr>
          <w:rFonts w:ascii="Arial" w:hAnsi="Arial" w:cs="Arial"/>
          <w:sz w:val="20"/>
          <w:szCs w:val="20"/>
        </w:rPr>
        <w:sym w:font="Wingdings" w:char="F073"/>
      </w:r>
      <w:r w:rsidRPr="006000CE">
        <w:rPr>
          <w:rFonts w:ascii="Arial" w:hAnsi="Arial" w:cs="Arial"/>
          <w:sz w:val="20"/>
          <w:szCs w:val="20"/>
        </w:rPr>
        <w:t xml:space="preserve"> </w:t>
      </w:r>
      <w:r w:rsidR="00B0187B" w:rsidRPr="006000CE">
        <w:rPr>
          <w:rFonts w:ascii="Arial" w:hAnsi="Arial" w:cs="Arial"/>
          <w:sz w:val="20"/>
          <w:szCs w:val="20"/>
          <w:lang w:eastAsia="ko-KR"/>
        </w:rPr>
        <w:t>Une première identification de parcelles offrant les caractéristiques d’un bien présumé vacant (ci-dessus),</w:t>
      </w:r>
    </w:p>
    <w:p w14:paraId="3F71915C" w14:textId="1463F8FB" w:rsidR="00B0187B" w:rsidRPr="006000CE" w:rsidRDefault="00D56E9E" w:rsidP="00291216">
      <w:pPr>
        <w:spacing w:after="0"/>
        <w:ind w:left="142"/>
        <w:jc w:val="both"/>
        <w:rPr>
          <w:rFonts w:ascii="Arial" w:hAnsi="Arial" w:cs="Arial"/>
          <w:sz w:val="20"/>
          <w:szCs w:val="20"/>
          <w:lang w:eastAsia="ko-KR"/>
        </w:rPr>
      </w:pPr>
      <w:r w:rsidRPr="006000CE">
        <w:rPr>
          <w:rFonts w:ascii="Arial" w:hAnsi="Arial" w:cs="Arial"/>
          <w:sz w:val="20"/>
          <w:szCs w:val="20"/>
        </w:rPr>
        <w:sym w:font="Wingdings" w:char="F073"/>
      </w:r>
      <w:r w:rsidRPr="006000CE">
        <w:rPr>
          <w:rFonts w:ascii="Arial" w:hAnsi="Arial" w:cs="Arial"/>
          <w:sz w:val="20"/>
          <w:szCs w:val="20"/>
        </w:rPr>
        <w:t xml:space="preserve"> </w:t>
      </w:r>
      <w:r w:rsidR="00B0187B" w:rsidRPr="006000CE">
        <w:rPr>
          <w:rFonts w:ascii="Arial" w:hAnsi="Arial" w:cs="Arial"/>
          <w:sz w:val="20"/>
          <w:szCs w:val="20"/>
          <w:lang w:eastAsia="ko-KR"/>
        </w:rPr>
        <w:t xml:space="preserve">La réalisation de l’enquête préalable et </w:t>
      </w:r>
      <w:r w:rsidR="002379C1" w:rsidRPr="006000CE">
        <w:rPr>
          <w:rFonts w:ascii="Arial" w:hAnsi="Arial" w:cs="Arial"/>
          <w:sz w:val="20"/>
          <w:szCs w:val="20"/>
          <w:lang w:eastAsia="ko-KR"/>
        </w:rPr>
        <w:t>l’</w:t>
      </w:r>
      <w:r w:rsidR="00B0187B" w:rsidRPr="006000CE">
        <w:rPr>
          <w:rFonts w:ascii="Arial" w:hAnsi="Arial" w:cs="Arial"/>
          <w:sz w:val="20"/>
          <w:szCs w:val="20"/>
          <w:lang w:eastAsia="ko-KR"/>
        </w:rPr>
        <w:t>assistance administrative d</w:t>
      </w:r>
      <w:r w:rsidRPr="006000CE">
        <w:rPr>
          <w:rFonts w:ascii="Arial" w:hAnsi="Arial" w:cs="Arial"/>
          <w:sz w:val="20"/>
          <w:szCs w:val="20"/>
          <w:lang w:eastAsia="ko-KR"/>
        </w:rPr>
        <w:t xml:space="preserve">e </w:t>
      </w:r>
      <w:r w:rsidR="006000CE" w:rsidRPr="006000CE">
        <w:rPr>
          <w:rFonts w:ascii="Arial" w:hAnsi="Arial" w:cs="Arial"/>
          <w:sz w:val="20"/>
          <w:szCs w:val="20"/>
        </w:rPr>
        <w:t>l</w:t>
      </w:r>
      <w:r w:rsidR="00210773" w:rsidRPr="006000CE">
        <w:rPr>
          <w:rFonts w:ascii="Arial" w:hAnsi="Arial" w:cs="Arial"/>
          <w:sz w:val="20"/>
          <w:szCs w:val="20"/>
        </w:rPr>
        <w:t>a commune de Soustons</w:t>
      </w:r>
      <w:r w:rsidRPr="006000CE">
        <w:rPr>
          <w:rFonts w:ascii="Arial" w:hAnsi="Arial" w:cs="Arial"/>
          <w:sz w:val="20"/>
          <w:szCs w:val="20"/>
          <w:lang w:eastAsia="ko-KR"/>
        </w:rPr>
        <w:t xml:space="preserve"> </w:t>
      </w:r>
      <w:r w:rsidR="00B0187B" w:rsidRPr="006000CE">
        <w:rPr>
          <w:rFonts w:ascii="Arial" w:hAnsi="Arial" w:cs="Arial"/>
          <w:sz w:val="20"/>
          <w:szCs w:val="20"/>
          <w:lang w:eastAsia="ko-KR"/>
        </w:rPr>
        <w:t>sur la mise en œuvre de la procédure,</w:t>
      </w:r>
    </w:p>
    <w:p w14:paraId="02E25D14" w14:textId="695CF011" w:rsidR="00B0187B" w:rsidRPr="006000CE" w:rsidRDefault="00D56E9E" w:rsidP="00291216">
      <w:pPr>
        <w:spacing w:after="0"/>
        <w:ind w:left="142"/>
        <w:jc w:val="both"/>
        <w:rPr>
          <w:rFonts w:ascii="Arial" w:hAnsi="Arial" w:cs="Arial"/>
          <w:sz w:val="20"/>
          <w:szCs w:val="20"/>
          <w:lang w:eastAsia="ko-KR"/>
        </w:rPr>
      </w:pPr>
      <w:r w:rsidRPr="006000CE">
        <w:rPr>
          <w:rFonts w:ascii="Arial" w:hAnsi="Arial" w:cs="Arial"/>
          <w:sz w:val="20"/>
          <w:szCs w:val="20"/>
        </w:rPr>
        <w:sym w:font="Wingdings" w:char="F073"/>
      </w:r>
      <w:r w:rsidRPr="006000CE">
        <w:rPr>
          <w:rFonts w:ascii="Arial" w:hAnsi="Arial" w:cs="Arial"/>
          <w:sz w:val="20"/>
          <w:szCs w:val="20"/>
        </w:rPr>
        <w:t xml:space="preserve"> </w:t>
      </w:r>
      <w:r w:rsidR="00B0187B" w:rsidRPr="006000CE">
        <w:rPr>
          <w:rFonts w:ascii="Arial" w:hAnsi="Arial" w:cs="Arial"/>
          <w:sz w:val="20"/>
          <w:szCs w:val="20"/>
          <w:lang w:eastAsia="ko-KR"/>
        </w:rPr>
        <w:t>La fourniture de tous documents et actes nécessaires au bon déroulement et à l’incorporation des biens dans le domaine communal</w:t>
      </w:r>
      <w:r w:rsidRPr="006000CE">
        <w:rPr>
          <w:rFonts w:ascii="Arial" w:hAnsi="Arial" w:cs="Arial"/>
          <w:sz w:val="20"/>
          <w:szCs w:val="20"/>
          <w:lang w:eastAsia="ko-KR"/>
        </w:rPr>
        <w:t>,</w:t>
      </w:r>
    </w:p>
    <w:p w14:paraId="411975E6" w14:textId="4890A5C5" w:rsidR="00B0187B" w:rsidRDefault="00D56E9E" w:rsidP="00291216">
      <w:pPr>
        <w:spacing w:after="0"/>
        <w:ind w:left="142"/>
        <w:jc w:val="both"/>
        <w:rPr>
          <w:rFonts w:ascii="Arial" w:hAnsi="Arial" w:cs="Arial"/>
          <w:sz w:val="20"/>
          <w:szCs w:val="20"/>
          <w:lang w:eastAsia="ko-KR"/>
        </w:rPr>
      </w:pPr>
      <w:r w:rsidRPr="006000CE">
        <w:rPr>
          <w:rFonts w:ascii="Arial" w:hAnsi="Arial" w:cs="Arial"/>
          <w:sz w:val="20"/>
          <w:szCs w:val="20"/>
        </w:rPr>
        <w:sym w:font="Wingdings" w:char="F073"/>
      </w:r>
      <w:r w:rsidRPr="006000CE">
        <w:rPr>
          <w:rFonts w:ascii="Arial" w:hAnsi="Arial" w:cs="Arial"/>
          <w:sz w:val="20"/>
          <w:szCs w:val="20"/>
        </w:rPr>
        <w:t xml:space="preserve"> </w:t>
      </w:r>
      <w:r w:rsidR="00B0187B" w:rsidRPr="006000CE">
        <w:rPr>
          <w:rFonts w:ascii="Arial" w:hAnsi="Arial" w:cs="Arial"/>
          <w:sz w:val="20"/>
          <w:szCs w:val="20"/>
          <w:lang w:eastAsia="ko-KR"/>
        </w:rPr>
        <w:t>L’accompagnement et la gestion des difficultés au regard des successibles susceptibles de se</w:t>
      </w:r>
      <w:r w:rsidRPr="006000CE">
        <w:rPr>
          <w:rFonts w:ascii="Arial" w:hAnsi="Arial" w:cs="Arial"/>
          <w:sz w:val="20"/>
          <w:szCs w:val="20"/>
          <w:lang w:eastAsia="ko-KR"/>
        </w:rPr>
        <w:t xml:space="preserve"> </w:t>
      </w:r>
      <w:r w:rsidR="00B0187B" w:rsidRPr="006000CE">
        <w:rPr>
          <w:rFonts w:ascii="Arial" w:hAnsi="Arial" w:cs="Arial"/>
          <w:sz w:val="20"/>
          <w:szCs w:val="20"/>
          <w:lang w:eastAsia="ko-KR"/>
        </w:rPr>
        <w:t>présenter pendant le déroulé de la procédure</w:t>
      </w:r>
      <w:r w:rsidRPr="006000CE">
        <w:rPr>
          <w:rFonts w:ascii="Arial" w:hAnsi="Arial" w:cs="Arial"/>
          <w:sz w:val="20"/>
          <w:szCs w:val="20"/>
          <w:lang w:eastAsia="ko-KR"/>
        </w:rPr>
        <w:t>.</w:t>
      </w:r>
    </w:p>
    <w:p w14:paraId="7034514D" w14:textId="77777777" w:rsidR="00653E87" w:rsidRPr="00B0187B" w:rsidRDefault="00653E87" w:rsidP="00291216">
      <w:pPr>
        <w:spacing w:after="0"/>
        <w:ind w:left="142"/>
        <w:jc w:val="both"/>
        <w:rPr>
          <w:rFonts w:ascii="Arial" w:hAnsi="Arial" w:cs="Arial"/>
          <w:sz w:val="20"/>
          <w:szCs w:val="20"/>
          <w:lang w:eastAsia="ko-KR"/>
        </w:rPr>
      </w:pPr>
    </w:p>
    <w:p w14:paraId="13BFC236" w14:textId="77777777" w:rsidR="00251A35" w:rsidRPr="00AD1046" w:rsidRDefault="00251A35" w:rsidP="00EB7CB0">
      <w:pPr>
        <w:pStyle w:val="article1"/>
        <w:numPr>
          <w:ilvl w:val="0"/>
          <w:numId w:val="0"/>
        </w:numPr>
        <w:ind w:left="1418" w:hanging="1276"/>
        <w:outlineLvl w:val="0"/>
      </w:pPr>
    </w:p>
    <w:p w14:paraId="4B9007F3" w14:textId="581A4F87" w:rsidR="00EB7CB0" w:rsidRPr="00EB7CB0" w:rsidRDefault="00781AF7" w:rsidP="005D304B">
      <w:pPr>
        <w:pStyle w:val="article1"/>
        <w:outlineLvl w:val="0"/>
      </w:pPr>
      <w:r w:rsidRPr="00F100F1">
        <w:rPr>
          <w:u w:val="none"/>
        </w:rPr>
        <w:t> </w:t>
      </w:r>
      <w:bookmarkStart w:id="16" w:name="_Toc47013552"/>
      <w:r w:rsidRPr="00F100F1">
        <w:rPr>
          <w:u w:val="none"/>
        </w:rPr>
        <w:t xml:space="preserve">: </w:t>
      </w:r>
      <w:r w:rsidRPr="00F100F1">
        <w:t>VIGIFONCIER</w:t>
      </w:r>
      <w:bookmarkEnd w:id="16"/>
      <w:r w:rsidRPr="00F100F1">
        <w:t xml:space="preserve"> </w:t>
      </w:r>
    </w:p>
    <w:p w14:paraId="6AAA0950" w14:textId="77777777" w:rsidR="00EB7CB0" w:rsidRDefault="00EB7CB0" w:rsidP="00EB7CB0">
      <w:pPr>
        <w:spacing w:after="0"/>
        <w:jc w:val="both"/>
        <w:rPr>
          <w:rFonts w:ascii="Arial" w:hAnsi="Arial" w:cs="Arial"/>
          <w:color w:val="0000FF"/>
          <w:sz w:val="20"/>
          <w:szCs w:val="20"/>
        </w:rPr>
      </w:pPr>
    </w:p>
    <w:p w14:paraId="5AF96AD6" w14:textId="77777777" w:rsidR="008A20AE" w:rsidRPr="007B2EE0" w:rsidRDefault="008A20AE" w:rsidP="00EB7CB0">
      <w:pPr>
        <w:pStyle w:val="Titre2"/>
        <w:numPr>
          <w:ilvl w:val="0"/>
          <w:numId w:val="38"/>
        </w:numPr>
        <w:rPr>
          <w:u w:val="none"/>
        </w:rPr>
      </w:pPr>
      <w:bookmarkStart w:id="17" w:name="_Toc47013553"/>
      <w:r w:rsidRPr="007B2EE0">
        <w:rPr>
          <w:u w:val="none"/>
        </w:rPr>
        <w:t>La veille foncière</w:t>
      </w:r>
      <w:bookmarkEnd w:id="17"/>
    </w:p>
    <w:p w14:paraId="2D8476B9" w14:textId="77777777" w:rsidR="004F1745" w:rsidRPr="00F100F1" w:rsidRDefault="004F1745" w:rsidP="004F1745">
      <w:pPr>
        <w:pStyle w:val="article2"/>
        <w:numPr>
          <w:ilvl w:val="0"/>
          <w:numId w:val="0"/>
        </w:numPr>
        <w:spacing w:after="0"/>
        <w:ind w:left="567"/>
      </w:pPr>
    </w:p>
    <w:p w14:paraId="4DCB6F06" w14:textId="327626AE" w:rsidR="008A20AE" w:rsidRDefault="00210773" w:rsidP="003D020F">
      <w:pPr>
        <w:spacing w:after="0"/>
        <w:jc w:val="both"/>
        <w:rPr>
          <w:rFonts w:ascii="Arial" w:hAnsi="Arial" w:cs="Arial"/>
          <w:sz w:val="20"/>
          <w:szCs w:val="20"/>
        </w:rPr>
      </w:pPr>
      <w:r w:rsidRPr="006000CE">
        <w:rPr>
          <w:rFonts w:ascii="Arial" w:hAnsi="Arial" w:cs="Arial"/>
          <w:sz w:val="20"/>
          <w:szCs w:val="20"/>
        </w:rPr>
        <w:t>La commune de Soustons</w:t>
      </w:r>
      <w:r w:rsidR="008A20AE" w:rsidRPr="006000CE">
        <w:rPr>
          <w:rFonts w:ascii="Arial" w:hAnsi="Arial" w:cs="Arial"/>
          <w:sz w:val="20"/>
          <w:szCs w:val="20"/>
        </w:rPr>
        <w:t xml:space="preserve"> sera ainsi informé</w:t>
      </w:r>
      <w:r w:rsidR="0047579B" w:rsidRPr="006000CE">
        <w:rPr>
          <w:rFonts w:ascii="Arial" w:hAnsi="Arial" w:cs="Arial"/>
          <w:sz w:val="20"/>
          <w:szCs w:val="20"/>
        </w:rPr>
        <w:t>e</w:t>
      </w:r>
      <w:r w:rsidR="008A20AE" w:rsidRPr="006000CE">
        <w:rPr>
          <w:rFonts w:ascii="Arial" w:hAnsi="Arial" w:cs="Arial"/>
          <w:sz w:val="20"/>
          <w:szCs w:val="20"/>
        </w:rPr>
        <w:t>, par l’outil VIGIFONCIER, en temps réel des projets de vente de biens sur le périmètre d</w:t>
      </w:r>
      <w:r w:rsidR="00F13449" w:rsidRPr="006000CE">
        <w:rPr>
          <w:rFonts w:ascii="Arial" w:hAnsi="Arial" w:cs="Arial"/>
          <w:sz w:val="20"/>
          <w:szCs w:val="20"/>
        </w:rPr>
        <w:t>e veille foncière</w:t>
      </w:r>
      <w:r w:rsidR="00146A45" w:rsidRPr="006000CE">
        <w:rPr>
          <w:rFonts w:ascii="Arial" w:hAnsi="Arial" w:cs="Arial"/>
          <w:sz w:val="20"/>
          <w:szCs w:val="20"/>
        </w:rPr>
        <w:t xml:space="preserve"> défini à l’article </w:t>
      </w:r>
      <w:r w:rsidR="00C578F1" w:rsidRPr="006000CE">
        <w:rPr>
          <w:rFonts w:ascii="Arial" w:hAnsi="Arial" w:cs="Arial"/>
          <w:sz w:val="20"/>
          <w:szCs w:val="20"/>
        </w:rPr>
        <w:fldChar w:fldCharType="begin"/>
      </w:r>
      <w:r w:rsidR="00C82D85" w:rsidRPr="006000CE">
        <w:rPr>
          <w:rFonts w:ascii="Arial" w:hAnsi="Arial" w:cs="Arial"/>
          <w:sz w:val="20"/>
          <w:szCs w:val="20"/>
        </w:rPr>
        <w:instrText xml:space="preserve"> REF _Ref447813835 \r \h </w:instrText>
      </w:r>
      <w:r w:rsidR="006000CE">
        <w:rPr>
          <w:rFonts w:ascii="Arial" w:hAnsi="Arial" w:cs="Arial"/>
          <w:sz w:val="20"/>
          <w:szCs w:val="20"/>
        </w:rPr>
        <w:instrText xml:space="preserve"> \* MERGEFORMAT </w:instrText>
      </w:r>
      <w:r w:rsidR="00C578F1" w:rsidRPr="006000CE">
        <w:rPr>
          <w:rFonts w:ascii="Arial" w:hAnsi="Arial" w:cs="Arial"/>
          <w:sz w:val="20"/>
          <w:szCs w:val="20"/>
        </w:rPr>
      </w:r>
      <w:r w:rsidR="00C578F1" w:rsidRPr="006000CE">
        <w:rPr>
          <w:rFonts w:ascii="Arial" w:hAnsi="Arial" w:cs="Arial"/>
          <w:sz w:val="20"/>
          <w:szCs w:val="20"/>
        </w:rPr>
        <w:fldChar w:fldCharType="separate"/>
      </w:r>
      <w:r w:rsidR="006C5DEA" w:rsidRPr="006000CE">
        <w:rPr>
          <w:rFonts w:ascii="Arial" w:hAnsi="Arial" w:cs="Arial"/>
          <w:sz w:val="20"/>
          <w:szCs w:val="20"/>
        </w:rPr>
        <w:t>1</w:t>
      </w:r>
      <w:r w:rsidR="00C578F1" w:rsidRPr="006000CE">
        <w:rPr>
          <w:rFonts w:ascii="Arial" w:hAnsi="Arial" w:cs="Arial"/>
          <w:sz w:val="20"/>
          <w:szCs w:val="20"/>
        </w:rPr>
        <w:fldChar w:fldCharType="end"/>
      </w:r>
      <w:r w:rsidR="00344FBC" w:rsidRPr="006000CE">
        <w:rPr>
          <w:rFonts w:ascii="Arial" w:hAnsi="Arial" w:cs="Arial"/>
          <w:sz w:val="20"/>
          <w:szCs w:val="20"/>
        </w:rPr>
        <w:t>,</w:t>
      </w:r>
      <w:r w:rsidR="008A20AE" w:rsidRPr="006000CE">
        <w:rPr>
          <w:rFonts w:ascii="Arial" w:hAnsi="Arial" w:cs="Arial"/>
          <w:sz w:val="20"/>
          <w:szCs w:val="20"/>
        </w:rPr>
        <w:t xml:space="preserve"> de connaître leur nature, de visualiser les parcelles sur une carte, d’anticiper les projets d’aménagement et </w:t>
      </w:r>
      <w:r w:rsidR="00AD1526" w:rsidRPr="006000CE">
        <w:rPr>
          <w:rFonts w:ascii="Arial" w:hAnsi="Arial" w:cs="Arial"/>
          <w:sz w:val="20"/>
          <w:szCs w:val="20"/>
        </w:rPr>
        <w:t xml:space="preserve">de </w:t>
      </w:r>
      <w:r w:rsidR="008A20AE" w:rsidRPr="006000CE">
        <w:rPr>
          <w:rFonts w:ascii="Arial" w:hAnsi="Arial" w:cs="Arial"/>
          <w:sz w:val="20"/>
          <w:szCs w:val="20"/>
        </w:rPr>
        <w:t>contacter rapidement la SAFER pour mettre en œuvre une action opérationnelle</w:t>
      </w:r>
      <w:r w:rsidR="001B010F" w:rsidRPr="006000CE">
        <w:rPr>
          <w:rFonts w:ascii="Arial" w:hAnsi="Arial" w:cs="Arial"/>
          <w:sz w:val="20"/>
          <w:szCs w:val="20"/>
        </w:rPr>
        <w:t xml:space="preserve"> </w:t>
      </w:r>
      <w:r w:rsidR="001B010F" w:rsidRPr="006000CE">
        <w:rPr>
          <w:rFonts w:ascii="Arial" w:hAnsi="Arial" w:cs="Arial"/>
          <w:iCs/>
          <w:sz w:val="20"/>
          <w:szCs w:val="20"/>
        </w:rPr>
        <w:t>(Cf. Conditions d’utilisations de Vigifoncier en Annexe 1)</w:t>
      </w:r>
      <w:r w:rsidR="008A20AE" w:rsidRPr="006000CE">
        <w:rPr>
          <w:rFonts w:ascii="Arial" w:hAnsi="Arial" w:cs="Arial"/>
          <w:sz w:val="20"/>
          <w:szCs w:val="20"/>
        </w:rPr>
        <w:t>.</w:t>
      </w:r>
    </w:p>
    <w:p w14:paraId="0F8D0040" w14:textId="4DC1B30B" w:rsidR="008A20AE" w:rsidRPr="006000CE" w:rsidRDefault="008A20AE" w:rsidP="003D020F">
      <w:pPr>
        <w:spacing w:after="0"/>
        <w:jc w:val="both"/>
        <w:rPr>
          <w:rFonts w:ascii="Arial" w:hAnsi="Arial" w:cs="Arial"/>
          <w:sz w:val="20"/>
          <w:szCs w:val="20"/>
        </w:rPr>
      </w:pPr>
      <w:r w:rsidRPr="006000CE">
        <w:rPr>
          <w:rFonts w:ascii="Arial" w:hAnsi="Arial" w:cs="Arial"/>
          <w:sz w:val="20"/>
          <w:szCs w:val="20"/>
        </w:rPr>
        <w:t xml:space="preserve">Un courriel d’alerte est envoyé automatiquement pour avertir </w:t>
      </w:r>
      <w:r w:rsidR="006000CE" w:rsidRPr="006000CE">
        <w:rPr>
          <w:rFonts w:ascii="Arial" w:hAnsi="Arial" w:cs="Arial"/>
          <w:sz w:val="20"/>
          <w:szCs w:val="20"/>
        </w:rPr>
        <w:t>l</w:t>
      </w:r>
      <w:r w:rsidR="00210773" w:rsidRPr="006000CE">
        <w:rPr>
          <w:rFonts w:ascii="Arial" w:hAnsi="Arial" w:cs="Arial"/>
          <w:sz w:val="20"/>
          <w:szCs w:val="20"/>
        </w:rPr>
        <w:t>a commune de Soustons</w:t>
      </w:r>
      <w:r w:rsidRPr="006000CE">
        <w:rPr>
          <w:rFonts w:ascii="Arial" w:hAnsi="Arial" w:cs="Arial"/>
          <w:sz w:val="20"/>
          <w:szCs w:val="20"/>
        </w:rPr>
        <w:t xml:space="preserve"> dès lors qu’une ou plusieurs nouvelles informations ou mises à jour des informations déjà publiées, concernant le territoire surveillé, sont enregistrées sur le site Internet Vigifoncier.</w:t>
      </w:r>
    </w:p>
    <w:p w14:paraId="1270B689" w14:textId="0B0DC743" w:rsidR="004F1745" w:rsidRPr="00344FBC" w:rsidRDefault="008A20AE" w:rsidP="003D020F">
      <w:pPr>
        <w:spacing w:after="0"/>
        <w:jc w:val="both"/>
        <w:rPr>
          <w:rFonts w:ascii="Arial" w:hAnsi="Arial" w:cs="Arial"/>
          <w:sz w:val="20"/>
          <w:szCs w:val="20"/>
        </w:rPr>
      </w:pPr>
      <w:r w:rsidRPr="006000CE">
        <w:rPr>
          <w:rFonts w:ascii="Arial" w:hAnsi="Arial" w:cs="Arial"/>
          <w:sz w:val="20"/>
          <w:szCs w:val="20"/>
        </w:rPr>
        <w:t>Cette transmission est faite aux services d</w:t>
      </w:r>
      <w:r w:rsidR="00487556" w:rsidRPr="006000CE">
        <w:rPr>
          <w:rFonts w:ascii="Arial" w:hAnsi="Arial" w:cs="Arial"/>
          <w:sz w:val="20"/>
          <w:szCs w:val="20"/>
        </w:rPr>
        <w:t>e</w:t>
      </w:r>
      <w:r w:rsidR="006000CE" w:rsidRPr="006000CE">
        <w:rPr>
          <w:rFonts w:ascii="Arial" w:hAnsi="Arial" w:cs="Arial"/>
          <w:sz w:val="20"/>
          <w:szCs w:val="20"/>
        </w:rPr>
        <w:t xml:space="preserve"> la</w:t>
      </w:r>
      <w:r w:rsidR="00210773" w:rsidRPr="006000CE">
        <w:rPr>
          <w:rFonts w:ascii="Arial" w:hAnsi="Arial" w:cs="Arial"/>
          <w:sz w:val="20"/>
          <w:szCs w:val="20"/>
        </w:rPr>
        <w:t xml:space="preserve"> commune de Soustons</w:t>
      </w:r>
      <w:r w:rsidR="00755FBC" w:rsidRPr="006000CE">
        <w:rPr>
          <w:rFonts w:ascii="Arial" w:hAnsi="Arial" w:cs="Arial"/>
          <w:sz w:val="20"/>
          <w:szCs w:val="20"/>
        </w:rPr>
        <w:t xml:space="preserve"> </w:t>
      </w:r>
      <w:r w:rsidRPr="006000CE">
        <w:rPr>
          <w:rFonts w:ascii="Arial" w:hAnsi="Arial" w:cs="Arial"/>
          <w:sz w:val="20"/>
          <w:szCs w:val="20"/>
        </w:rPr>
        <w:t xml:space="preserve">par courrier électronique </w:t>
      </w:r>
      <w:r w:rsidR="006000CE" w:rsidRPr="006000CE">
        <w:rPr>
          <w:rFonts w:ascii="Arial" w:hAnsi="Arial" w:cs="Arial"/>
          <w:sz w:val="20"/>
          <w:szCs w:val="20"/>
        </w:rPr>
        <w:t>à</w:t>
      </w:r>
      <w:r w:rsidR="006000CE">
        <w:rPr>
          <w:rFonts w:ascii="Arial" w:hAnsi="Arial" w:cs="Arial"/>
          <w:sz w:val="20"/>
          <w:szCs w:val="20"/>
        </w:rPr>
        <w:t xml:space="preserve"> l’adresse </w:t>
      </w:r>
      <w:r w:rsidRPr="00344FBC">
        <w:rPr>
          <w:rFonts w:ascii="Arial" w:hAnsi="Arial" w:cs="Arial"/>
          <w:sz w:val="20"/>
          <w:szCs w:val="20"/>
        </w:rPr>
        <w:t>électronique suivante :</w:t>
      </w:r>
    </w:p>
    <w:p w14:paraId="448F4552" w14:textId="5B5327DF" w:rsidR="006000CE" w:rsidRDefault="00FD1C7B" w:rsidP="006000CE">
      <w:pPr>
        <w:pStyle w:val="Paragraphedeliste"/>
        <w:numPr>
          <w:ilvl w:val="0"/>
          <w:numId w:val="3"/>
        </w:numPr>
        <w:tabs>
          <w:tab w:val="left" w:leader="underscore" w:pos="6804"/>
        </w:tabs>
        <w:spacing w:after="0"/>
        <w:ind w:left="851" w:hanging="284"/>
        <w:jc w:val="both"/>
        <w:rPr>
          <w:rFonts w:ascii="Arial" w:hAnsi="Arial" w:cs="Arial"/>
          <w:sz w:val="20"/>
          <w:szCs w:val="20"/>
        </w:rPr>
      </w:pPr>
      <w:hyperlink r:id="rId8" w:history="1">
        <w:r w:rsidR="006000CE" w:rsidRPr="0062445F">
          <w:rPr>
            <w:rStyle w:val="Lienhypertexte"/>
            <w:rFonts w:ascii="Arial" w:hAnsi="Arial" w:cs="Arial"/>
            <w:sz w:val="20"/>
            <w:szCs w:val="20"/>
          </w:rPr>
          <w:t>herve.lis@mairie-soustons.fr</w:t>
        </w:r>
      </w:hyperlink>
    </w:p>
    <w:p w14:paraId="4AF6C57F" w14:textId="07E8E308" w:rsidR="001808BA" w:rsidRDefault="00FD1C7B" w:rsidP="001808BA">
      <w:pPr>
        <w:pStyle w:val="Paragraphedeliste"/>
        <w:numPr>
          <w:ilvl w:val="0"/>
          <w:numId w:val="3"/>
        </w:numPr>
        <w:tabs>
          <w:tab w:val="left" w:leader="underscore" w:pos="6804"/>
        </w:tabs>
        <w:spacing w:after="0"/>
        <w:ind w:left="851" w:hanging="284"/>
        <w:jc w:val="both"/>
        <w:rPr>
          <w:rFonts w:ascii="Arial" w:hAnsi="Arial" w:cs="Arial"/>
          <w:sz w:val="20"/>
          <w:szCs w:val="20"/>
        </w:rPr>
      </w:pPr>
      <w:hyperlink r:id="rId9" w:history="1">
        <w:r w:rsidR="001808BA" w:rsidRPr="00023A77">
          <w:rPr>
            <w:rStyle w:val="Lienhypertexte"/>
          </w:rPr>
          <w:t>urbanisme</w:t>
        </w:r>
        <w:r w:rsidR="001808BA" w:rsidRPr="00023A77">
          <w:rPr>
            <w:rStyle w:val="Lienhypertexte"/>
            <w:rFonts w:ascii="Arial" w:hAnsi="Arial" w:cs="Arial"/>
            <w:sz w:val="20"/>
            <w:szCs w:val="20"/>
          </w:rPr>
          <w:t>@mairie-soustons.fr</w:t>
        </w:r>
      </w:hyperlink>
    </w:p>
    <w:p w14:paraId="31BEC06E" w14:textId="77777777" w:rsidR="004F1745" w:rsidRPr="00A53547" w:rsidRDefault="004F1745" w:rsidP="004F1745">
      <w:pPr>
        <w:tabs>
          <w:tab w:val="left" w:leader="underscore" w:pos="6804"/>
        </w:tabs>
        <w:spacing w:after="0"/>
        <w:jc w:val="both"/>
        <w:rPr>
          <w:rFonts w:ascii="Arial" w:hAnsi="Arial" w:cs="Arial"/>
          <w:sz w:val="20"/>
          <w:szCs w:val="20"/>
        </w:rPr>
      </w:pPr>
    </w:p>
    <w:p w14:paraId="7DE916B2" w14:textId="4EE7BF4F" w:rsidR="008A20AE" w:rsidRDefault="00210773" w:rsidP="003D020F">
      <w:pPr>
        <w:spacing w:after="0"/>
        <w:jc w:val="both"/>
        <w:rPr>
          <w:rFonts w:ascii="Arial" w:hAnsi="Arial" w:cs="Arial"/>
          <w:sz w:val="20"/>
          <w:szCs w:val="20"/>
        </w:rPr>
      </w:pPr>
      <w:r w:rsidRPr="006000CE">
        <w:rPr>
          <w:rFonts w:ascii="Arial" w:hAnsi="Arial" w:cs="Arial"/>
          <w:sz w:val="20"/>
          <w:szCs w:val="20"/>
        </w:rPr>
        <w:t>La commune de Soustons</w:t>
      </w:r>
      <w:r w:rsidR="008A20AE" w:rsidRPr="006000CE">
        <w:rPr>
          <w:rFonts w:ascii="Arial" w:hAnsi="Arial" w:cs="Arial"/>
          <w:sz w:val="20"/>
          <w:szCs w:val="20"/>
        </w:rPr>
        <w:t xml:space="preserve"> informera la SAFER de toute modification d’adresse</w:t>
      </w:r>
      <w:r w:rsidR="00487556" w:rsidRPr="006000CE">
        <w:rPr>
          <w:rFonts w:ascii="Arial" w:hAnsi="Arial" w:cs="Arial"/>
          <w:sz w:val="20"/>
          <w:szCs w:val="20"/>
        </w:rPr>
        <w:t>.</w:t>
      </w:r>
    </w:p>
    <w:p w14:paraId="2BA31410" w14:textId="77777777" w:rsidR="006000CE" w:rsidRPr="00A53547" w:rsidRDefault="006000CE" w:rsidP="003D020F">
      <w:pPr>
        <w:spacing w:after="0"/>
        <w:jc w:val="both"/>
        <w:rPr>
          <w:rFonts w:ascii="Arial" w:hAnsi="Arial" w:cs="Arial"/>
          <w:sz w:val="20"/>
          <w:szCs w:val="20"/>
        </w:rPr>
      </w:pPr>
    </w:p>
    <w:p w14:paraId="372EFAAB" w14:textId="789CE8B1" w:rsidR="008A20AE" w:rsidRPr="007B2EE0" w:rsidRDefault="008A20AE" w:rsidP="00EB7CB0">
      <w:pPr>
        <w:pStyle w:val="Titre2"/>
        <w:rPr>
          <w:u w:val="none"/>
        </w:rPr>
      </w:pPr>
      <w:bookmarkStart w:id="18" w:name="_Toc47013554"/>
      <w:r w:rsidRPr="007B2EE0">
        <w:rPr>
          <w:u w:val="none"/>
        </w:rPr>
        <w:t>L’observatoire foncier</w:t>
      </w:r>
      <w:bookmarkEnd w:id="18"/>
    </w:p>
    <w:p w14:paraId="205352DB" w14:textId="77777777" w:rsidR="004F1745" w:rsidRPr="00BF1863" w:rsidRDefault="004F1745" w:rsidP="004F1745">
      <w:pPr>
        <w:pStyle w:val="article2"/>
        <w:numPr>
          <w:ilvl w:val="0"/>
          <w:numId w:val="0"/>
        </w:numPr>
        <w:spacing w:after="0"/>
        <w:ind w:left="567"/>
      </w:pPr>
    </w:p>
    <w:p w14:paraId="379E6224" w14:textId="31F9ABF2" w:rsidR="008A20AE" w:rsidRPr="006000CE" w:rsidRDefault="008A20AE" w:rsidP="003D020F">
      <w:pPr>
        <w:spacing w:after="0"/>
        <w:jc w:val="both"/>
        <w:rPr>
          <w:rFonts w:ascii="Arial" w:hAnsi="Arial" w:cs="Arial"/>
          <w:sz w:val="20"/>
          <w:szCs w:val="20"/>
        </w:rPr>
      </w:pPr>
      <w:r w:rsidRPr="006000CE">
        <w:rPr>
          <w:rFonts w:ascii="Arial" w:hAnsi="Arial" w:cs="Arial"/>
          <w:sz w:val="20"/>
          <w:szCs w:val="20"/>
        </w:rPr>
        <w:t>En appui à la définition des politiques foncières et à l’établissement des documents d’urbanisme, le site Internet cartographique VIGIFONCIER met à la disposition de</w:t>
      </w:r>
      <w:r w:rsidR="009C5C92" w:rsidRPr="006000CE">
        <w:rPr>
          <w:rFonts w:ascii="Arial" w:hAnsi="Arial" w:cs="Arial"/>
          <w:sz w:val="20"/>
          <w:szCs w:val="20"/>
        </w:rPr>
        <w:t xml:space="preserve"> </w:t>
      </w:r>
      <w:r w:rsidR="006000CE" w:rsidRPr="006000CE">
        <w:rPr>
          <w:rFonts w:ascii="Arial" w:hAnsi="Arial" w:cs="Arial"/>
          <w:sz w:val="20"/>
          <w:szCs w:val="20"/>
        </w:rPr>
        <w:t>l</w:t>
      </w:r>
      <w:r w:rsidR="00210773" w:rsidRPr="006000CE">
        <w:rPr>
          <w:rFonts w:ascii="Arial" w:hAnsi="Arial" w:cs="Arial"/>
          <w:sz w:val="20"/>
          <w:szCs w:val="20"/>
        </w:rPr>
        <w:t>a commune de Soustons</w:t>
      </w:r>
      <w:r w:rsidR="00E558FC" w:rsidRPr="006000CE">
        <w:rPr>
          <w:rFonts w:ascii="Arial" w:hAnsi="Arial" w:cs="Arial"/>
          <w:sz w:val="20"/>
          <w:szCs w:val="20"/>
        </w:rPr>
        <w:t xml:space="preserve"> des </w:t>
      </w:r>
      <w:r w:rsidRPr="006000CE">
        <w:rPr>
          <w:rFonts w:ascii="Arial" w:hAnsi="Arial" w:cs="Arial"/>
          <w:sz w:val="20"/>
          <w:szCs w:val="20"/>
        </w:rPr>
        <w:t xml:space="preserve">analyses et des indicateurs </w:t>
      </w:r>
      <w:r w:rsidR="00E558FC" w:rsidRPr="006000CE">
        <w:rPr>
          <w:rFonts w:ascii="Arial" w:hAnsi="Arial" w:cs="Arial"/>
          <w:sz w:val="20"/>
          <w:szCs w:val="20"/>
        </w:rPr>
        <w:t>sur son marché foncier</w:t>
      </w:r>
      <w:r w:rsidRPr="006000CE">
        <w:rPr>
          <w:rFonts w:ascii="Arial" w:hAnsi="Arial" w:cs="Arial"/>
          <w:sz w:val="20"/>
          <w:szCs w:val="20"/>
        </w:rPr>
        <w:t xml:space="preserve">, d’une part, et </w:t>
      </w:r>
      <w:r w:rsidR="00E558FC" w:rsidRPr="006000CE">
        <w:rPr>
          <w:rFonts w:ascii="Arial" w:hAnsi="Arial" w:cs="Arial"/>
          <w:sz w:val="20"/>
          <w:szCs w:val="20"/>
        </w:rPr>
        <w:t xml:space="preserve">sur le suivi de </w:t>
      </w:r>
      <w:r w:rsidRPr="006000CE">
        <w:rPr>
          <w:rFonts w:ascii="Arial" w:hAnsi="Arial" w:cs="Arial"/>
          <w:sz w:val="20"/>
          <w:szCs w:val="20"/>
        </w:rPr>
        <w:t>la consommation des espaces naturels et</w:t>
      </w:r>
      <w:r w:rsidR="001B010F" w:rsidRPr="006000CE">
        <w:rPr>
          <w:rFonts w:ascii="Arial" w:hAnsi="Arial" w:cs="Arial"/>
          <w:sz w:val="20"/>
          <w:szCs w:val="20"/>
        </w:rPr>
        <w:t xml:space="preserve"> agricoles d’autre part</w:t>
      </w:r>
      <w:r w:rsidR="00E558FC" w:rsidRPr="006000CE">
        <w:rPr>
          <w:rFonts w:ascii="Arial" w:hAnsi="Arial" w:cs="Arial"/>
          <w:sz w:val="20"/>
          <w:szCs w:val="20"/>
        </w:rPr>
        <w:t>, accessibles dans la rubrique « Observatoire ».</w:t>
      </w:r>
      <w:r w:rsidR="00E558FC" w:rsidRPr="006000CE">
        <w:rPr>
          <w:rFonts w:ascii="Arial" w:hAnsi="Arial" w:cs="Arial"/>
          <w:iCs/>
          <w:sz w:val="20"/>
          <w:szCs w:val="20"/>
        </w:rPr>
        <w:t xml:space="preserve"> </w:t>
      </w:r>
      <w:r w:rsidR="001B010F" w:rsidRPr="006000CE">
        <w:rPr>
          <w:rFonts w:ascii="Arial" w:hAnsi="Arial" w:cs="Arial"/>
          <w:iCs/>
          <w:sz w:val="20"/>
          <w:szCs w:val="20"/>
        </w:rPr>
        <w:t>(Cf. Conditions d’utilisations de Vigifoncier en Annexe 1)</w:t>
      </w:r>
      <w:r w:rsidR="001B010F" w:rsidRPr="006000CE">
        <w:rPr>
          <w:rFonts w:ascii="Arial" w:hAnsi="Arial" w:cs="Arial"/>
          <w:sz w:val="20"/>
          <w:szCs w:val="20"/>
        </w:rPr>
        <w:t>.</w:t>
      </w:r>
    </w:p>
    <w:p w14:paraId="5227DCF6" w14:textId="77777777" w:rsidR="009F5CF6" w:rsidRPr="006000CE" w:rsidRDefault="009F5CF6" w:rsidP="003D020F">
      <w:pPr>
        <w:spacing w:after="0"/>
        <w:jc w:val="both"/>
        <w:rPr>
          <w:rFonts w:ascii="Arial" w:hAnsi="Arial" w:cs="Arial"/>
          <w:sz w:val="20"/>
          <w:szCs w:val="20"/>
        </w:rPr>
      </w:pPr>
    </w:p>
    <w:p w14:paraId="1235FB24" w14:textId="6AE351CD" w:rsidR="008A20AE" w:rsidRPr="006000CE" w:rsidRDefault="008A20AE" w:rsidP="003D020F">
      <w:pPr>
        <w:spacing w:after="0"/>
        <w:jc w:val="both"/>
        <w:rPr>
          <w:rFonts w:ascii="Arial" w:hAnsi="Arial" w:cs="Arial"/>
          <w:sz w:val="20"/>
          <w:szCs w:val="20"/>
        </w:rPr>
      </w:pPr>
      <w:r w:rsidRPr="006000CE">
        <w:rPr>
          <w:rFonts w:ascii="Arial" w:hAnsi="Arial" w:cs="Arial"/>
          <w:sz w:val="20"/>
          <w:szCs w:val="20"/>
        </w:rPr>
        <w:t xml:space="preserve">La SAFER procède dès l’entrée en vigueur de la présente convention à l’activation d’un compte sur le site internet cartographique </w:t>
      </w:r>
      <w:r w:rsidR="00522F20" w:rsidRPr="006000CE">
        <w:rPr>
          <w:rFonts w:ascii="Arial" w:hAnsi="Arial" w:cs="Arial"/>
          <w:sz w:val="20"/>
          <w:szCs w:val="20"/>
        </w:rPr>
        <w:t xml:space="preserve">VIGIFONCIER </w:t>
      </w:r>
      <w:r w:rsidRPr="006000CE">
        <w:rPr>
          <w:rFonts w:ascii="Arial" w:hAnsi="Arial" w:cs="Arial"/>
          <w:sz w:val="20"/>
          <w:szCs w:val="20"/>
        </w:rPr>
        <w:t xml:space="preserve">permettant à </w:t>
      </w:r>
      <w:r w:rsidR="006000CE" w:rsidRPr="006000CE">
        <w:rPr>
          <w:rFonts w:ascii="Arial" w:hAnsi="Arial" w:cs="Arial"/>
          <w:sz w:val="20"/>
          <w:szCs w:val="20"/>
        </w:rPr>
        <w:t>l</w:t>
      </w:r>
      <w:r w:rsidR="00210773" w:rsidRPr="006000CE">
        <w:rPr>
          <w:rFonts w:ascii="Arial" w:hAnsi="Arial" w:cs="Arial"/>
          <w:sz w:val="20"/>
          <w:szCs w:val="20"/>
        </w:rPr>
        <w:t>a commune de Soustons</w:t>
      </w:r>
      <w:r w:rsidR="00E558FC" w:rsidRPr="006000CE">
        <w:rPr>
          <w:rFonts w:ascii="Arial" w:hAnsi="Arial" w:cs="Arial"/>
          <w:sz w:val="20"/>
          <w:szCs w:val="20"/>
        </w:rPr>
        <w:t xml:space="preserve"> </w:t>
      </w:r>
      <w:r w:rsidRPr="006000CE">
        <w:rPr>
          <w:rFonts w:ascii="Arial" w:hAnsi="Arial" w:cs="Arial"/>
          <w:sz w:val="20"/>
          <w:szCs w:val="20"/>
        </w:rPr>
        <w:t xml:space="preserve">d’accéder aux informations de l’observatoire foncier sur le périmètre défini à l’article </w:t>
      </w:r>
      <w:r w:rsidR="00C578F1" w:rsidRPr="006000CE">
        <w:rPr>
          <w:rFonts w:ascii="Arial" w:hAnsi="Arial" w:cs="Arial"/>
          <w:sz w:val="20"/>
          <w:szCs w:val="20"/>
        </w:rPr>
        <w:fldChar w:fldCharType="begin"/>
      </w:r>
      <w:r w:rsidR="00C82D85" w:rsidRPr="006000CE">
        <w:rPr>
          <w:rFonts w:ascii="Arial" w:hAnsi="Arial" w:cs="Arial"/>
          <w:sz w:val="20"/>
          <w:szCs w:val="20"/>
        </w:rPr>
        <w:instrText xml:space="preserve"> REF _Ref447813835 \r \h </w:instrText>
      </w:r>
      <w:r w:rsidR="00A53547" w:rsidRPr="006000CE">
        <w:rPr>
          <w:rFonts w:ascii="Arial" w:hAnsi="Arial" w:cs="Arial"/>
          <w:sz w:val="20"/>
          <w:szCs w:val="20"/>
        </w:rPr>
        <w:instrText xml:space="preserve"> \* MERGEFORMAT </w:instrText>
      </w:r>
      <w:r w:rsidR="00C578F1" w:rsidRPr="006000CE">
        <w:rPr>
          <w:rFonts w:ascii="Arial" w:hAnsi="Arial" w:cs="Arial"/>
          <w:sz w:val="20"/>
          <w:szCs w:val="20"/>
        </w:rPr>
      </w:r>
      <w:r w:rsidR="00C578F1" w:rsidRPr="006000CE">
        <w:rPr>
          <w:rFonts w:ascii="Arial" w:hAnsi="Arial" w:cs="Arial"/>
          <w:sz w:val="20"/>
          <w:szCs w:val="20"/>
        </w:rPr>
        <w:fldChar w:fldCharType="separate"/>
      </w:r>
      <w:r w:rsidR="006C5DEA" w:rsidRPr="006000CE">
        <w:rPr>
          <w:rFonts w:ascii="Arial" w:hAnsi="Arial" w:cs="Arial"/>
          <w:sz w:val="20"/>
          <w:szCs w:val="20"/>
        </w:rPr>
        <w:t>1</w:t>
      </w:r>
      <w:r w:rsidR="00C578F1" w:rsidRPr="006000CE">
        <w:rPr>
          <w:rFonts w:ascii="Arial" w:hAnsi="Arial" w:cs="Arial"/>
          <w:sz w:val="20"/>
          <w:szCs w:val="20"/>
        </w:rPr>
        <w:fldChar w:fldCharType="end"/>
      </w:r>
      <w:r w:rsidRPr="006000CE">
        <w:rPr>
          <w:rFonts w:ascii="Arial" w:hAnsi="Arial" w:cs="Arial"/>
          <w:sz w:val="20"/>
          <w:szCs w:val="20"/>
        </w:rPr>
        <w:t>.</w:t>
      </w:r>
    </w:p>
    <w:p w14:paraId="3BF061A1" w14:textId="52645B5D" w:rsidR="00E558FC" w:rsidRDefault="008A20AE" w:rsidP="003D020F">
      <w:pPr>
        <w:spacing w:after="0"/>
        <w:jc w:val="both"/>
        <w:rPr>
          <w:rFonts w:ascii="Arial" w:hAnsi="Arial" w:cs="Arial"/>
          <w:sz w:val="20"/>
          <w:szCs w:val="20"/>
        </w:rPr>
      </w:pPr>
      <w:r w:rsidRPr="006000CE">
        <w:rPr>
          <w:rFonts w:ascii="Arial" w:hAnsi="Arial" w:cs="Arial"/>
          <w:sz w:val="20"/>
          <w:szCs w:val="20"/>
        </w:rPr>
        <w:t>L’accès à ce site est sécurisé par un identifiant et un mot de passe personnalisés qui ne doivent être en aucun cas diffusés à des tiers sauf autorisation expresse de la SAFER.</w:t>
      </w:r>
    </w:p>
    <w:p w14:paraId="6F11DC71" w14:textId="49C8F472" w:rsidR="00E558FC" w:rsidRDefault="00E558FC" w:rsidP="00240692">
      <w:pPr>
        <w:spacing w:after="0"/>
        <w:rPr>
          <w:rFonts w:ascii="Arial" w:hAnsi="Arial" w:cs="Arial"/>
          <w:sz w:val="20"/>
          <w:szCs w:val="20"/>
        </w:rPr>
      </w:pPr>
    </w:p>
    <w:p w14:paraId="3D56895D" w14:textId="77777777" w:rsidR="00240692" w:rsidRDefault="00240692" w:rsidP="00240692">
      <w:pPr>
        <w:spacing w:after="0"/>
        <w:rPr>
          <w:rFonts w:ascii="Arial" w:hAnsi="Arial" w:cs="Arial"/>
          <w:sz w:val="20"/>
          <w:szCs w:val="20"/>
        </w:rPr>
      </w:pPr>
    </w:p>
    <w:p w14:paraId="2642F32A" w14:textId="03724B64" w:rsidR="005D304B" w:rsidRPr="00700BF5" w:rsidRDefault="005D304B" w:rsidP="005D304B">
      <w:pPr>
        <w:pStyle w:val="Titre"/>
        <w:spacing w:before="0" w:after="0"/>
        <w:jc w:val="center"/>
        <w:rPr>
          <w:sz w:val="24"/>
        </w:rPr>
      </w:pPr>
      <w:bookmarkStart w:id="19" w:name="_Toc47013555"/>
      <w:r>
        <w:rPr>
          <w:sz w:val="24"/>
        </w:rPr>
        <w:t xml:space="preserve">MAITRISER SON TERRITOIRE – </w:t>
      </w:r>
      <w:r w:rsidRPr="00700BF5">
        <w:rPr>
          <w:sz w:val="24"/>
        </w:rPr>
        <w:t>M</w:t>
      </w:r>
      <w:r>
        <w:rPr>
          <w:sz w:val="24"/>
        </w:rPr>
        <w:t>issions opérationnelles</w:t>
      </w:r>
      <w:bookmarkEnd w:id="19"/>
    </w:p>
    <w:p w14:paraId="170E9A52" w14:textId="6EE626F6" w:rsidR="005D304B" w:rsidRDefault="005D304B" w:rsidP="00240692">
      <w:pPr>
        <w:spacing w:after="0"/>
        <w:rPr>
          <w:rFonts w:ascii="Arial" w:hAnsi="Arial" w:cs="Arial"/>
          <w:sz w:val="20"/>
          <w:szCs w:val="20"/>
        </w:rPr>
      </w:pPr>
    </w:p>
    <w:p w14:paraId="0E719ADD" w14:textId="77777777" w:rsidR="00240692" w:rsidRDefault="00240692" w:rsidP="00240692">
      <w:pPr>
        <w:spacing w:after="0"/>
        <w:rPr>
          <w:rFonts w:ascii="Arial" w:hAnsi="Arial" w:cs="Arial"/>
          <w:sz w:val="20"/>
          <w:szCs w:val="20"/>
        </w:rPr>
      </w:pPr>
    </w:p>
    <w:p w14:paraId="65689ADD" w14:textId="11FDC64B" w:rsidR="00781AF7" w:rsidRDefault="00781AF7" w:rsidP="000F0100">
      <w:pPr>
        <w:pStyle w:val="article1"/>
        <w:outlineLvl w:val="0"/>
      </w:pPr>
      <w:r w:rsidRPr="000F0100">
        <w:t> </w:t>
      </w:r>
      <w:bookmarkStart w:id="20" w:name="_Ref448741796"/>
      <w:bookmarkStart w:id="21" w:name="_Toc47013556"/>
      <w:r w:rsidRPr="000F0100">
        <w:t>: L’USAGE DU DROIT DE PREEMPTION DE LA SAFER</w:t>
      </w:r>
      <w:bookmarkEnd w:id="20"/>
      <w:bookmarkEnd w:id="21"/>
    </w:p>
    <w:p w14:paraId="4FACEAC9" w14:textId="77777777" w:rsidR="000F0100" w:rsidRPr="000F0100" w:rsidRDefault="000F0100" w:rsidP="000F0100">
      <w:pPr>
        <w:pStyle w:val="article1"/>
        <w:numPr>
          <w:ilvl w:val="0"/>
          <w:numId w:val="0"/>
        </w:numPr>
        <w:ind w:left="1418"/>
        <w:outlineLvl w:val="0"/>
      </w:pPr>
    </w:p>
    <w:p w14:paraId="3734B296" w14:textId="18343AA3" w:rsidR="003B54A1" w:rsidRPr="000F0100" w:rsidRDefault="003B54A1" w:rsidP="000F0100">
      <w:pPr>
        <w:pStyle w:val="Titre2"/>
        <w:numPr>
          <w:ilvl w:val="0"/>
          <w:numId w:val="39"/>
        </w:numPr>
        <w:rPr>
          <w:iCs/>
          <w:u w:val="none"/>
        </w:rPr>
      </w:pPr>
      <w:bookmarkStart w:id="22" w:name="_Toc47013557"/>
      <w:r w:rsidRPr="000F0100">
        <w:rPr>
          <w:u w:val="none"/>
        </w:rPr>
        <w:t>Objectif</w:t>
      </w:r>
      <w:r w:rsidR="000F0100">
        <w:rPr>
          <w:u w:val="none"/>
        </w:rPr>
        <w:t>s</w:t>
      </w:r>
      <w:r w:rsidRPr="000F0100">
        <w:rPr>
          <w:u w:val="none"/>
        </w:rPr>
        <w:t xml:space="preserve"> et motivation</w:t>
      </w:r>
      <w:r w:rsidR="000F0100">
        <w:rPr>
          <w:u w:val="none"/>
        </w:rPr>
        <w:t>s</w:t>
      </w:r>
      <w:r w:rsidRPr="000F0100">
        <w:rPr>
          <w:u w:val="none"/>
        </w:rPr>
        <w:t xml:space="preserve"> de la préemption</w:t>
      </w:r>
      <w:bookmarkEnd w:id="22"/>
    </w:p>
    <w:p w14:paraId="7BB3F5C9" w14:textId="77777777" w:rsidR="003B54A1" w:rsidRPr="005315AE" w:rsidRDefault="003B54A1" w:rsidP="003B54A1">
      <w:pPr>
        <w:spacing w:after="0"/>
        <w:jc w:val="both"/>
        <w:rPr>
          <w:rFonts w:ascii="Arial" w:hAnsi="Arial" w:cs="Arial"/>
          <w:sz w:val="20"/>
          <w:szCs w:val="20"/>
        </w:rPr>
      </w:pPr>
    </w:p>
    <w:p w14:paraId="41E9234B" w14:textId="239AC6E0" w:rsidR="003B54A1" w:rsidRPr="00927736" w:rsidRDefault="003B54A1" w:rsidP="003B54A1">
      <w:pPr>
        <w:pStyle w:val="Normalcentr"/>
        <w:spacing w:line="276" w:lineRule="auto"/>
        <w:ind w:left="0" w:right="0"/>
        <w:rPr>
          <w:rFonts w:ascii="Arial" w:hAnsi="Arial" w:cs="Arial"/>
          <w:sz w:val="20"/>
          <w:u w:val="single"/>
        </w:rPr>
      </w:pPr>
      <w:r w:rsidRPr="006000CE">
        <w:rPr>
          <w:rFonts w:ascii="Arial" w:hAnsi="Arial" w:cs="Arial"/>
          <w:sz w:val="20"/>
          <w:u w:val="single"/>
        </w:rPr>
        <w:t xml:space="preserve">Afin que la SAFER puisse engager un dossier de préemption, </w:t>
      </w:r>
      <w:r w:rsidR="006000CE" w:rsidRPr="006000CE">
        <w:rPr>
          <w:rFonts w:ascii="Arial" w:hAnsi="Arial" w:cs="Arial"/>
          <w:sz w:val="20"/>
          <w:u w:val="single"/>
        </w:rPr>
        <w:t>l</w:t>
      </w:r>
      <w:r w:rsidR="00210773" w:rsidRPr="006000CE">
        <w:rPr>
          <w:rFonts w:ascii="Arial" w:hAnsi="Arial" w:cs="Arial"/>
          <w:sz w:val="20"/>
          <w:u w:val="single"/>
        </w:rPr>
        <w:t>a commune de Soustons</w:t>
      </w:r>
      <w:r w:rsidRPr="006000CE">
        <w:rPr>
          <w:rFonts w:ascii="Arial" w:hAnsi="Arial" w:cs="Arial"/>
          <w:sz w:val="20"/>
          <w:u w:val="single"/>
        </w:rPr>
        <w:t xml:space="preserve"> devra lui proposer un projet conforme aux objectifs définis par la loi (article L. 143-2 et suivant, du Code Rural et de la Pêche Maritime), rappelés ci-après :</w:t>
      </w:r>
    </w:p>
    <w:p w14:paraId="27FBD714" w14:textId="77777777" w:rsidR="003B54A1" w:rsidRPr="005315AE" w:rsidRDefault="003B54A1" w:rsidP="003B54A1">
      <w:pPr>
        <w:pStyle w:val="Normalcentr"/>
        <w:tabs>
          <w:tab w:val="left" w:pos="284"/>
        </w:tabs>
        <w:spacing w:line="276" w:lineRule="auto"/>
        <w:ind w:left="0" w:right="0"/>
        <w:rPr>
          <w:rFonts w:ascii="Arial" w:hAnsi="Arial" w:cs="Arial"/>
          <w:sz w:val="20"/>
        </w:rPr>
      </w:pPr>
    </w:p>
    <w:p w14:paraId="0376E426" w14:textId="77777777" w:rsidR="003B54A1" w:rsidRPr="005315AE" w:rsidRDefault="003B54A1" w:rsidP="003B54A1">
      <w:pPr>
        <w:pStyle w:val="Normalcentr"/>
        <w:numPr>
          <w:ilvl w:val="0"/>
          <w:numId w:val="20"/>
        </w:numPr>
        <w:tabs>
          <w:tab w:val="left" w:pos="284"/>
          <w:tab w:val="num" w:pos="709"/>
        </w:tabs>
        <w:spacing w:line="276" w:lineRule="auto"/>
        <w:ind w:left="284" w:right="0" w:hanging="284"/>
        <w:rPr>
          <w:rFonts w:ascii="Arial" w:hAnsi="Arial" w:cs="Arial"/>
          <w:sz w:val="20"/>
        </w:rPr>
      </w:pPr>
      <w:r w:rsidRPr="005315AE">
        <w:rPr>
          <w:rFonts w:ascii="Arial" w:hAnsi="Arial" w:cs="Arial"/>
          <w:sz w:val="20"/>
        </w:rPr>
        <w:t>L’installation, la réinstallation ou le maintien des agriculteurs,</w:t>
      </w:r>
    </w:p>
    <w:p w14:paraId="031B3D08" w14:textId="77777777" w:rsidR="003B54A1" w:rsidRPr="005315AE" w:rsidRDefault="003B54A1" w:rsidP="003B54A1">
      <w:pPr>
        <w:pStyle w:val="Normalcentr"/>
        <w:numPr>
          <w:ilvl w:val="0"/>
          <w:numId w:val="20"/>
        </w:numPr>
        <w:tabs>
          <w:tab w:val="left" w:pos="284"/>
          <w:tab w:val="num" w:pos="709"/>
        </w:tabs>
        <w:spacing w:line="276" w:lineRule="auto"/>
        <w:ind w:left="284" w:right="0" w:hanging="284"/>
        <w:rPr>
          <w:rFonts w:ascii="Arial" w:hAnsi="Arial" w:cs="Arial"/>
          <w:sz w:val="20"/>
        </w:rPr>
      </w:pPr>
      <w:r w:rsidRPr="005315AE">
        <w:rPr>
          <w:rFonts w:ascii="Arial" w:hAnsi="Arial" w:cs="Arial"/>
          <w:sz w:val="20"/>
        </w:rPr>
        <w:t>La consolidation d’exploitations afin de permettre à celles-ci d’atteindre une dimension économique viable au regard des critères du schéma directeur régional des exploitations agricoles et l’amélioration de la répartition parcellaire des exploitations existantes, dans les conditions prévues à l’article L. 331-2,</w:t>
      </w:r>
    </w:p>
    <w:p w14:paraId="47010A5D" w14:textId="77777777" w:rsidR="003B54A1" w:rsidRPr="005315AE" w:rsidRDefault="003B54A1" w:rsidP="003B54A1">
      <w:pPr>
        <w:pStyle w:val="Normalcentr"/>
        <w:numPr>
          <w:ilvl w:val="0"/>
          <w:numId w:val="20"/>
        </w:numPr>
        <w:tabs>
          <w:tab w:val="left" w:pos="284"/>
          <w:tab w:val="num" w:pos="709"/>
        </w:tabs>
        <w:spacing w:line="276" w:lineRule="auto"/>
        <w:ind w:left="284" w:right="0" w:hanging="284"/>
        <w:rPr>
          <w:rFonts w:ascii="Arial" w:hAnsi="Arial" w:cs="Arial"/>
          <w:sz w:val="20"/>
        </w:rPr>
      </w:pPr>
      <w:r w:rsidRPr="005315AE">
        <w:rPr>
          <w:rFonts w:ascii="Arial" w:hAnsi="Arial" w:cs="Arial"/>
          <w:sz w:val="20"/>
        </w:rPr>
        <w:t>La préservation de l’équilibre des exploitations lorsqu’il est compromis par l’emprise de travaux d’intérêt public,</w:t>
      </w:r>
    </w:p>
    <w:p w14:paraId="0DF75CF2" w14:textId="77777777" w:rsidR="003B54A1" w:rsidRPr="005315AE" w:rsidRDefault="003B54A1" w:rsidP="003B54A1">
      <w:pPr>
        <w:pStyle w:val="Normalcentr"/>
        <w:numPr>
          <w:ilvl w:val="0"/>
          <w:numId w:val="20"/>
        </w:numPr>
        <w:tabs>
          <w:tab w:val="left" w:pos="284"/>
          <w:tab w:val="num" w:pos="709"/>
        </w:tabs>
        <w:spacing w:line="276" w:lineRule="auto"/>
        <w:ind w:left="284" w:right="0" w:hanging="284"/>
        <w:rPr>
          <w:rFonts w:ascii="Arial" w:hAnsi="Arial" w:cs="Arial"/>
          <w:sz w:val="20"/>
        </w:rPr>
      </w:pPr>
      <w:r w:rsidRPr="005315AE">
        <w:rPr>
          <w:rFonts w:ascii="Arial" w:hAnsi="Arial" w:cs="Arial"/>
          <w:sz w:val="20"/>
        </w:rPr>
        <w:t>La sauvegarde du caractère familial de l’exploitation,</w:t>
      </w:r>
    </w:p>
    <w:p w14:paraId="65B55B25" w14:textId="77777777" w:rsidR="003B54A1" w:rsidRPr="005315AE" w:rsidRDefault="003B54A1" w:rsidP="003B54A1">
      <w:pPr>
        <w:pStyle w:val="Normalcentr"/>
        <w:numPr>
          <w:ilvl w:val="0"/>
          <w:numId w:val="20"/>
        </w:numPr>
        <w:tabs>
          <w:tab w:val="left" w:pos="284"/>
          <w:tab w:val="num" w:pos="709"/>
        </w:tabs>
        <w:spacing w:line="276" w:lineRule="auto"/>
        <w:ind w:left="284" w:right="0" w:hanging="284"/>
        <w:rPr>
          <w:rFonts w:ascii="Arial" w:hAnsi="Arial" w:cs="Arial"/>
          <w:sz w:val="20"/>
        </w:rPr>
      </w:pPr>
      <w:r w:rsidRPr="005315AE">
        <w:rPr>
          <w:rFonts w:ascii="Arial" w:hAnsi="Arial" w:cs="Arial"/>
          <w:sz w:val="20"/>
        </w:rPr>
        <w:t>La lutte contre la spéculation foncière,</w:t>
      </w:r>
    </w:p>
    <w:p w14:paraId="79769339" w14:textId="77777777" w:rsidR="003B54A1" w:rsidRPr="005315AE" w:rsidRDefault="003B54A1" w:rsidP="003B54A1">
      <w:pPr>
        <w:pStyle w:val="Normalcentr"/>
        <w:numPr>
          <w:ilvl w:val="0"/>
          <w:numId w:val="20"/>
        </w:numPr>
        <w:tabs>
          <w:tab w:val="left" w:pos="284"/>
          <w:tab w:val="num" w:pos="709"/>
        </w:tabs>
        <w:spacing w:line="276" w:lineRule="auto"/>
        <w:ind w:left="284" w:right="0" w:hanging="284"/>
        <w:rPr>
          <w:rFonts w:ascii="Arial" w:hAnsi="Arial" w:cs="Arial"/>
          <w:sz w:val="20"/>
        </w:rPr>
      </w:pPr>
      <w:r w:rsidRPr="005315AE">
        <w:rPr>
          <w:rFonts w:ascii="Arial" w:hAnsi="Arial" w:cs="Arial"/>
          <w:sz w:val="20"/>
        </w:rPr>
        <w:t>La conservation d’exploitations viables existantes lorsqu’elle est compromise par la cession séparée des terres et de bâtiments d’habitation ou d’exploitation,</w:t>
      </w:r>
    </w:p>
    <w:p w14:paraId="54FAEA6A" w14:textId="77777777" w:rsidR="003B54A1" w:rsidRPr="006000CE" w:rsidRDefault="003B54A1" w:rsidP="003B54A1">
      <w:pPr>
        <w:pStyle w:val="Normalcentr"/>
        <w:numPr>
          <w:ilvl w:val="0"/>
          <w:numId w:val="20"/>
        </w:numPr>
        <w:tabs>
          <w:tab w:val="left" w:pos="284"/>
          <w:tab w:val="num" w:pos="709"/>
        </w:tabs>
        <w:spacing w:line="276" w:lineRule="auto"/>
        <w:ind w:left="284" w:right="0" w:hanging="284"/>
        <w:rPr>
          <w:rFonts w:ascii="Arial" w:hAnsi="Arial" w:cs="Arial"/>
          <w:sz w:val="20"/>
        </w:rPr>
      </w:pPr>
      <w:r w:rsidRPr="006000CE">
        <w:rPr>
          <w:rFonts w:ascii="Arial" w:hAnsi="Arial" w:cs="Arial"/>
          <w:sz w:val="20"/>
        </w:rPr>
        <w:t>La mise en valeur et la protection de la forêt ainsi que l’amélioration des structures sylvicoles dans le cadre des conventions passées avec l’Etat en application de l’article L 512-6 du code forestier,</w:t>
      </w:r>
    </w:p>
    <w:p w14:paraId="38FFD653" w14:textId="77777777" w:rsidR="003B54A1" w:rsidRPr="006000CE" w:rsidRDefault="003B54A1" w:rsidP="003B54A1">
      <w:pPr>
        <w:pStyle w:val="Normalcentr"/>
        <w:numPr>
          <w:ilvl w:val="0"/>
          <w:numId w:val="20"/>
        </w:numPr>
        <w:tabs>
          <w:tab w:val="left" w:pos="284"/>
          <w:tab w:val="num" w:pos="709"/>
        </w:tabs>
        <w:spacing w:line="276" w:lineRule="auto"/>
        <w:ind w:left="284" w:right="0" w:hanging="284"/>
        <w:rPr>
          <w:rFonts w:ascii="Arial" w:hAnsi="Arial" w:cs="Arial"/>
          <w:sz w:val="20"/>
        </w:rPr>
      </w:pPr>
      <w:r w:rsidRPr="006000CE">
        <w:rPr>
          <w:rFonts w:ascii="Arial" w:hAnsi="Arial" w:cs="Arial"/>
          <w:sz w:val="20"/>
        </w:rPr>
        <w:t>La protection de l’environnement, principalement par la mise en œuvre de pratiques agricoles adaptées, dans le cadre de stratégies définies par l’État, les collectivités territoriales ou leurs établissements publics ou approuvées par ces personnes publiques en application du présent code ou du code de l’environnement,</w:t>
      </w:r>
    </w:p>
    <w:p w14:paraId="49CE049F" w14:textId="77777777" w:rsidR="003B54A1" w:rsidRPr="006000CE" w:rsidRDefault="003B54A1" w:rsidP="003B54A1">
      <w:pPr>
        <w:pStyle w:val="Normalcentr"/>
        <w:numPr>
          <w:ilvl w:val="0"/>
          <w:numId w:val="20"/>
        </w:numPr>
        <w:tabs>
          <w:tab w:val="left" w:pos="284"/>
          <w:tab w:val="num" w:pos="709"/>
        </w:tabs>
        <w:spacing w:line="276" w:lineRule="auto"/>
        <w:ind w:left="284" w:right="0" w:hanging="284"/>
        <w:rPr>
          <w:rFonts w:ascii="Arial" w:hAnsi="Arial" w:cs="Arial"/>
          <w:sz w:val="20"/>
        </w:rPr>
      </w:pPr>
      <w:r w:rsidRPr="006000CE">
        <w:rPr>
          <w:rFonts w:ascii="Arial" w:hAnsi="Arial" w:cs="Arial"/>
          <w:sz w:val="20"/>
        </w:rPr>
        <w:t>La protection et la mise en valeur des espaces agricoles et naturels périurbains, dans les conditions prévues par le chapitre III du titre IV du livre Ier du Code de l'Urbanisme.</w:t>
      </w:r>
    </w:p>
    <w:p w14:paraId="7F9412C3" w14:textId="77777777" w:rsidR="003B54A1" w:rsidRPr="006000CE" w:rsidRDefault="003B54A1" w:rsidP="003B54A1">
      <w:pPr>
        <w:spacing w:after="0"/>
        <w:jc w:val="both"/>
        <w:rPr>
          <w:rFonts w:ascii="Arial" w:hAnsi="Arial" w:cs="Arial"/>
          <w:sz w:val="20"/>
          <w:szCs w:val="20"/>
        </w:rPr>
      </w:pPr>
    </w:p>
    <w:p w14:paraId="6EA0BC39" w14:textId="77777777" w:rsidR="003B54A1" w:rsidRPr="006000CE" w:rsidRDefault="003B54A1" w:rsidP="003B54A1">
      <w:pPr>
        <w:pStyle w:val="Normalcentr"/>
        <w:spacing w:line="276" w:lineRule="auto"/>
        <w:ind w:left="0" w:right="0"/>
        <w:rPr>
          <w:rFonts w:ascii="Arial" w:hAnsi="Arial" w:cs="Arial"/>
          <w:sz w:val="20"/>
        </w:rPr>
      </w:pPr>
      <w:r w:rsidRPr="006000CE">
        <w:rPr>
          <w:rFonts w:ascii="Arial" w:hAnsi="Arial" w:cs="Arial"/>
          <w:b/>
          <w:sz w:val="20"/>
        </w:rPr>
        <w:t xml:space="preserve">La SAFER doit motiver sa décision de préempter et indiquer en quoi la préemption répond à l’un ou à plusieurs des objectifs énoncés ci-dessus, </w:t>
      </w:r>
      <w:r w:rsidRPr="006000CE">
        <w:rPr>
          <w:rFonts w:ascii="Arial" w:hAnsi="Arial" w:cs="Arial"/>
          <w:sz w:val="20"/>
        </w:rPr>
        <w:t>étant précisé que l’objectif 8 ne peut être invoqué qu’après avoir recueilli l’avis du directeur de la DREAL, du directeur du Parc National ou Régional compétent ou du directeur du Conservatoire du Littoral.</w:t>
      </w:r>
    </w:p>
    <w:p w14:paraId="2761BA70" w14:textId="77777777" w:rsidR="003B54A1" w:rsidRPr="006000CE" w:rsidRDefault="003B54A1" w:rsidP="003B54A1">
      <w:pPr>
        <w:pStyle w:val="Normalcentr"/>
        <w:tabs>
          <w:tab w:val="left" w:pos="284"/>
        </w:tabs>
        <w:spacing w:line="276" w:lineRule="auto"/>
        <w:ind w:left="284" w:right="0" w:hanging="284"/>
        <w:rPr>
          <w:rFonts w:ascii="Arial" w:hAnsi="Arial" w:cs="Arial"/>
          <w:sz w:val="20"/>
        </w:rPr>
      </w:pPr>
    </w:p>
    <w:p w14:paraId="6B3A2B88" w14:textId="612E0DA8" w:rsidR="003B54A1" w:rsidRPr="006000CE" w:rsidRDefault="003B54A1" w:rsidP="003B54A1">
      <w:pPr>
        <w:pStyle w:val="Normalcentr"/>
        <w:spacing w:line="276" w:lineRule="auto"/>
        <w:ind w:left="0" w:right="0"/>
        <w:rPr>
          <w:rFonts w:ascii="Arial" w:hAnsi="Arial" w:cs="Arial"/>
          <w:sz w:val="20"/>
        </w:rPr>
      </w:pPr>
      <w:r w:rsidRPr="006000CE">
        <w:rPr>
          <w:rFonts w:ascii="Arial" w:hAnsi="Arial" w:cs="Arial"/>
          <w:sz w:val="20"/>
        </w:rPr>
        <w:t>La décision de préemption ne peut être prise qu’avec l’accord des deux Commissaires du Gouvernement représentants le Ministère de l’Agriculture et le Ministère des Finances.</w:t>
      </w:r>
    </w:p>
    <w:p w14:paraId="31A5003C" w14:textId="77777777" w:rsidR="003B54A1" w:rsidRPr="006000CE" w:rsidRDefault="003B54A1" w:rsidP="003B54A1">
      <w:pPr>
        <w:pStyle w:val="Normalcentr"/>
        <w:spacing w:line="276" w:lineRule="auto"/>
        <w:ind w:left="0" w:right="0"/>
        <w:rPr>
          <w:rFonts w:ascii="Arial" w:hAnsi="Arial" w:cs="Arial"/>
          <w:sz w:val="20"/>
        </w:rPr>
      </w:pPr>
    </w:p>
    <w:p w14:paraId="2206D324" w14:textId="1AEC7411" w:rsidR="003B54A1" w:rsidRPr="006000CE" w:rsidRDefault="003B54A1" w:rsidP="000F0100">
      <w:pPr>
        <w:pStyle w:val="Titre2"/>
        <w:rPr>
          <w:u w:val="none"/>
        </w:rPr>
      </w:pPr>
      <w:r w:rsidRPr="006000CE">
        <w:rPr>
          <w:u w:val="none"/>
        </w:rPr>
        <w:t xml:space="preserve"> </w:t>
      </w:r>
      <w:bookmarkStart w:id="23" w:name="_Toc47013558"/>
      <w:r w:rsidRPr="006000CE">
        <w:rPr>
          <w:u w:val="none"/>
        </w:rPr>
        <w:t>Modalités de préemption</w:t>
      </w:r>
      <w:bookmarkEnd w:id="23"/>
    </w:p>
    <w:p w14:paraId="7C2D7BA0" w14:textId="77777777" w:rsidR="000F0100" w:rsidRPr="006000CE" w:rsidRDefault="000F0100" w:rsidP="000F0100">
      <w:pPr>
        <w:spacing w:after="0"/>
        <w:rPr>
          <w:lang w:eastAsia="fr-FR"/>
        </w:rPr>
      </w:pPr>
    </w:p>
    <w:p w14:paraId="7ADEE1A5" w14:textId="4EB0255F" w:rsidR="003B54A1" w:rsidRPr="006000CE" w:rsidRDefault="003B54A1" w:rsidP="003B54A1">
      <w:pPr>
        <w:spacing w:after="0"/>
        <w:jc w:val="both"/>
        <w:rPr>
          <w:rFonts w:ascii="Arial" w:hAnsi="Arial" w:cs="Arial"/>
          <w:sz w:val="20"/>
          <w:szCs w:val="20"/>
        </w:rPr>
      </w:pPr>
      <w:r w:rsidRPr="006000CE">
        <w:rPr>
          <w:rFonts w:ascii="Arial" w:hAnsi="Arial" w:cs="Arial"/>
          <w:b/>
          <w:bCs/>
          <w:sz w:val="20"/>
          <w:szCs w:val="20"/>
        </w:rPr>
        <w:t xml:space="preserve">Dans les </w:t>
      </w:r>
      <w:r w:rsidR="001E2F93" w:rsidRPr="006000CE">
        <w:rPr>
          <w:rFonts w:ascii="Arial" w:hAnsi="Arial" w:cs="Arial"/>
          <w:b/>
          <w:bCs/>
          <w:sz w:val="20"/>
          <w:szCs w:val="20"/>
        </w:rPr>
        <w:t>10</w:t>
      </w:r>
      <w:r w:rsidRPr="006000CE">
        <w:rPr>
          <w:rFonts w:ascii="Arial" w:hAnsi="Arial" w:cs="Arial"/>
          <w:b/>
          <w:bCs/>
          <w:sz w:val="20"/>
          <w:szCs w:val="20"/>
        </w:rPr>
        <w:t xml:space="preserve"> jours à compter de la communication de l’information via le portail cartographique Vigifoncier à </w:t>
      </w:r>
      <w:r w:rsidR="006000CE" w:rsidRPr="006000CE">
        <w:rPr>
          <w:rFonts w:ascii="Arial" w:hAnsi="Arial" w:cs="Arial"/>
          <w:b/>
          <w:sz w:val="20"/>
          <w:szCs w:val="20"/>
        </w:rPr>
        <w:t>l</w:t>
      </w:r>
      <w:r w:rsidR="00210773" w:rsidRPr="006000CE">
        <w:rPr>
          <w:rFonts w:ascii="Arial" w:hAnsi="Arial" w:cs="Arial"/>
          <w:b/>
          <w:sz w:val="20"/>
          <w:szCs w:val="20"/>
        </w:rPr>
        <w:t>a commune de Soustons</w:t>
      </w:r>
      <w:r w:rsidRPr="006000CE">
        <w:rPr>
          <w:rFonts w:ascii="Arial" w:hAnsi="Arial" w:cs="Arial"/>
          <w:b/>
          <w:sz w:val="20"/>
          <w:szCs w:val="20"/>
        </w:rPr>
        <w:t xml:space="preserve"> </w:t>
      </w:r>
      <w:r w:rsidRPr="006000CE">
        <w:rPr>
          <w:rFonts w:ascii="Arial" w:hAnsi="Arial" w:cs="Arial"/>
          <w:b/>
          <w:bCs/>
          <w:sz w:val="20"/>
          <w:szCs w:val="20"/>
        </w:rPr>
        <w:t>portant sur la diffusion de la déclaration d’intention d’aliéner,</w:t>
      </w:r>
      <w:r w:rsidRPr="006000CE">
        <w:rPr>
          <w:rFonts w:ascii="Arial" w:hAnsi="Arial" w:cs="Arial"/>
          <w:sz w:val="20"/>
          <w:szCs w:val="20"/>
        </w:rPr>
        <w:t xml:space="preserve"> </w:t>
      </w:r>
      <w:r w:rsidR="00210773" w:rsidRPr="006000CE">
        <w:rPr>
          <w:rFonts w:ascii="Arial" w:hAnsi="Arial" w:cs="Arial"/>
          <w:sz w:val="20"/>
          <w:szCs w:val="20"/>
        </w:rPr>
        <w:t>La commune de Soustons</w:t>
      </w:r>
      <w:r w:rsidRPr="006000CE">
        <w:rPr>
          <w:rFonts w:ascii="Arial" w:hAnsi="Arial" w:cs="Arial"/>
          <w:sz w:val="20"/>
          <w:szCs w:val="20"/>
        </w:rPr>
        <w:t xml:space="preserve"> fera savoir à la SAFER, par écrit (courrier postal ou électronique), si elle entend que celle-ci examine la possibilité d’exercer son droit de préemption.</w:t>
      </w:r>
    </w:p>
    <w:p w14:paraId="5383616A" w14:textId="77777777" w:rsidR="003B54A1" w:rsidRPr="006000CE" w:rsidRDefault="003B54A1" w:rsidP="003B54A1">
      <w:pPr>
        <w:spacing w:after="0"/>
        <w:jc w:val="both"/>
        <w:rPr>
          <w:rFonts w:ascii="Arial" w:hAnsi="Arial" w:cs="Arial"/>
          <w:sz w:val="20"/>
          <w:szCs w:val="20"/>
        </w:rPr>
      </w:pPr>
    </w:p>
    <w:p w14:paraId="723CFDB1" w14:textId="5AE7F748" w:rsidR="003B54A1" w:rsidRPr="006000CE" w:rsidRDefault="003B54A1" w:rsidP="003B54A1">
      <w:pPr>
        <w:pStyle w:val="Normalcentr"/>
        <w:spacing w:line="276" w:lineRule="auto"/>
        <w:ind w:left="0" w:right="0"/>
        <w:rPr>
          <w:rFonts w:ascii="Arial" w:hAnsi="Arial" w:cs="Arial"/>
          <w:sz w:val="20"/>
        </w:rPr>
      </w:pPr>
      <w:r w:rsidRPr="006000CE">
        <w:rPr>
          <w:rFonts w:ascii="Arial" w:hAnsi="Arial" w:cs="Arial"/>
          <w:sz w:val="20"/>
        </w:rPr>
        <w:t xml:space="preserve">Les demandes pourront conduire à la constitution de dossiers de préemption éventuellement assortis d’une proposition de révision de prix, si celui-ci paraît </w:t>
      </w:r>
      <w:r w:rsidR="00A275C9" w:rsidRPr="006000CE">
        <w:rPr>
          <w:rFonts w:ascii="Arial" w:hAnsi="Arial" w:cs="Arial"/>
          <w:sz w:val="20"/>
        </w:rPr>
        <w:t>supérieur au marché foncier local</w:t>
      </w:r>
      <w:r w:rsidRPr="006000CE">
        <w:rPr>
          <w:rFonts w:ascii="Arial" w:hAnsi="Arial" w:cs="Arial"/>
          <w:sz w:val="20"/>
        </w:rPr>
        <w:t>.</w:t>
      </w:r>
    </w:p>
    <w:p w14:paraId="28DD5581" w14:textId="77777777" w:rsidR="003B54A1" w:rsidRPr="006000CE" w:rsidRDefault="003B54A1" w:rsidP="003B54A1">
      <w:pPr>
        <w:pStyle w:val="Normalcentr"/>
        <w:spacing w:line="276" w:lineRule="auto"/>
        <w:ind w:left="0" w:right="0"/>
        <w:rPr>
          <w:rFonts w:ascii="Arial" w:hAnsi="Arial" w:cs="Arial"/>
          <w:sz w:val="20"/>
        </w:rPr>
      </w:pPr>
    </w:p>
    <w:p w14:paraId="4E260669" w14:textId="68C7AE5F" w:rsidR="003B54A1" w:rsidRPr="006000CE" w:rsidRDefault="003B54A1" w:rsidP="003B54A1">
      <w:pPr>
        <w:pStyle w:val="Normalcentr"/>
        <w:spacing w:line="276" w:lineRule="auto"/>
        <w:ind w:left="0" w:right="0"/>
        <w:rPr>
          <w:rFonts w:ascii="Arial" w:hAnsi="Arial" w:cs="Arial"/>
          <w:sz w:val="20"/>
        </w:rPr>
      </w:pPr>
      <w:r w:rsidRPr="006000CE">
        <w:rPr>
          <w:rFonts w:ascii="Arial" w:hAnsi="Arial" w:cs="Arial"/>
          <w:sz w:val="20"/>
        </w:rPr>
        <w:t xml:space="preserve">Dans l’hypothèse </w:t>
      </w:r>
      <w:r w:rsidRPr="006000CE">
        <w:rPr>
          <w:rFonts w:ascii="Arial" w:hAnsi="Arial" w:cs="Arial"/>
          <w:b/>
          <w:sz w:val="20"/>
          <w:u w:val="single"/>
        </w:rPr>
        <w:t>d’une préemption avec révision de prix</w:t>
      </w:r>
      <w:r w:rsidRPr="006000CE">
        <w:rPr>
          <w:rFonts w:ascii="Arial" w:hAnsi="Arial" w:cs="Arial"/>
          <w:sz w:val="20"/>
        </w:rPr>
        <w:t xml:space="preserve">, </w:t>
      </w:r>
      <w:r w:rsidR="006000CE" w:rsidRPr="006000CE">
        <w:rPr>
          <w:rFonts w:ascii="Arial" w:hAnsi="Arial" w:cs="Arial"/>
          <w:sz w:val="20"/>
        </w:rPr>
        <w:t>l</w:t>
      </w:r>
      <w:r w:rsidR="00210773" w:rsidRPr="006000CE">
        <w:rPr>
          <w:rFonts w:ascii="Arial" w:hAnsi="Arial" w:cs="Arial"/>
          <w:sz w:val="20"/>
        </w:rPr>
        <w:t>a commune de Soustons</w:t>
      </w:r>
      <w:r w:rsidRPr="006000CE">
        <w:rPr>
          <w:rFonts w:ascii="Arial" w:hAnsi="Arial" w:cs="Arial"/>
          <w:sz w:val="20"/>
        </w:rPr>
        <w:t xml:space="preserve"> s’engagera à réaliser l’acquisition : </w:t>
      </w:r>
    </w:p>
    <w:p w14:paraId="23D0CE1A" w14:textId="77777777" w:rsidR="003B54A1" w:rsidRPr="006000CE" w:rsidRDefault="003B54A1" w:rsidP="003B54A1">
      <w:pPr>
        <w:pStyle w:val="Normalcentr"/>
        <w:numPr>
          <w:ilvl w:val="0"/>
          <w:numId w:val="18"/>
        </w:numPr>
        <w:tabs>
          <w:tab w:val="left" w:pos="284"/>
        </w:tabs>
        <w:spacing w:line="276" w:lineRule="auto"/>
        <w:ind w:left="284" w:right="0" w:hanging="284"/>
        <w:rPr>
          <w:rFonts w:ascii="Arial" w:hAnsi="Arial" w:cs="Arial"/>
          <w:sz w:val="20"/>
        </w:rPr>
      </w:pPr>
      <w:r w:rsidRPr="006000CE">
        <w:rPr>
          <w:rFonts w:ascii="Arial" w:hAnsi="Arial" w:cs="Arial"/>
          <w:sz w:val="20"/>
        </w:rPr>
        <w:t xml:space="preserve">En cas de demande de fixation du prix, sur la base du prix définitif fixé par le Tribunal compétent majoré des frais liés à l’intervention de la SAFER définis à </w:t>
      </w:r>
      <w:bookmarkStart w:id="24" w:name="ARTICLE"/>
      <w:r w:rsidRPr="006000CE">
        <w:rPr>
          <w:rFonts w:ascii="Arial" w:hAnsi="Arial" w:cs="Arial"/>
          <w:sz w:val="20"/>
        </w:rPr>
        <w:t xml:space="preserve">l’article </w:t>
      </w:r>
      <w:bookmarkEnd w:id="24"/>
      <w:r w:rsidRPr="006000CE">
        <w:rPr>
          <w:rFonts w:ascii="Arial" w:hAnsi="Arial" w:cs="Arial"/>
          <w:sz w:val="20"/>
        </w:rPr>
        <w:t>7-2.</w:t>
      </w:r>
    </w:p>
    <w:p w14:paraId="1C7F7AC3" w14:textId="5F8EE890" w:rsidR="003B54A1" w:rsidRPr="006000CE" w:rsidRDefault="003B54A1" w:rsidP="003B54A1">
      <w:pPr>
        <w:pStyle w:val="Normalcentr"/>
        <w:numPr>
          <w:ilvl w:val="0"/>
          <w:numId w:val="18"/>
        </w:numPr>
        <w:tabs>
          <w:tab w:val="left" w:pos="284"/>
        </w:tabs>
        <w:spacing w:line="276" w:lineRule="auto"/>
        <w:ind w:left="284" w:right="0" w:hanging="284"/>
        <w:rPr>
          <w:rFonts w:ascii="Arial" w:hAnsi="Arial" w:cs="Arial"/>
          <w:sz w:val="20"/>
        </w:rPr>
      </w:pPr>
      <w:r w:rsidRPr="006000CE">
        <w:rPr>
          <w:rFonts w:ascii="Arial" w:hAnsi="Arial" w:cs="Arial"/>
          <w:sz w:val="20"/>
        </w:rPr>
        <w:t>En cas de retrait de vente suivi d’une négociation avec le(s) vendeur(s), sur la base d’un nouveau prix négocié avec le(s) vendeur(s) majoré des frais liés à l’intervention de la SAFER définis à l’article 7-2.</w:t>
      </w:r>
    </w:p>
    <w:p w14:paraId="087CD70C" w14:textId="77777777" w:rsidR="00DF424D" w:rsidRPr="006000CE" w:rsidRDefault="00DF424D" w:rsidP="00DF424D">
      <w:pPr>
        <w:pStyle w:val="Normalcentr"/>
        <w:tabs>
          <w:tab w:val="left" w:pos="284"/>
        </w:tabs>
        <w:spacing w:line="276" w:lineRule="auto"/>
        <w:ind w:left="0" w:right="0"/>
        <w:rPr>
          <w:rFonts w:ascii="Arial" w:hAnsi="Arial" w:cs="Arial"/>
          <w:sz w:val="20"/>
        </w:rPr>
      </w:pPr>
    </w:p>
    <w:p w14:paraId="38503AE5" w14:textId="0060D199" w:rsidR="003B54A1" w:rsidRPr="006000CE" w:rsidRDefault="003B54A1" w:rsidP="003B54A1">
      <w:pPr>
        <w:pStyle w:val="Normalcentr"/>
        <w:spacing w:line="276" w:lineRule="auto"/>
        <w:ind w:left="0" w:right="0"/>
        <w:rPr>
          <w:rFonts w:ascii="Arial" w:hAnsi="Arial" w:cs="Arial"/>
          <w:sz w:val="20"/>
        </w:rPr>
      </w:pPr>
      <w:r w:rsidRPr="006000CE">
        <w:rPr>
          <w:rFonts w:ascii="Arial" w:hAnsi="Arial" w:cs="Arial"/>
          <w:sz w:val="20"/>
        </w:rPr>
        <w:t xml:space="preserve">Dans l’hypothèse </w:t>
      </w:r>
      <w:r w:rsidRPr="006000CE">
        <w:rPr>
          <w:rFonts w:ascii="Arial" w:hAnsi="Arial" w:cs="Arial"/>
          <w:b/>
          <w:sz w:val="20"/>
          <w:u w:val="single"/>
        </w:rPr>
        <w:t>d’une préemption au prix</w:t>
      </w:r>
      <w:r w:rsidRPr="006000CE">
        <w:rPr>
          <w:rFonts w:ascii="Arial" w:hAnsi="Arial" w:cs="Arial"/>
          <w:sz w:val="20"/>
        </w:rPr>
        <w:t xml:space="preserve">, </w:t>
      </w:r>
      <w:r w:rsidR="006000CE" w:rsidRPr="006000CE">
        <w:rPr>
          <w:rFonts w:ascii="Arial" w:hAnsi="Arial" w:cs="Arial"/>
          <w:sz w:val="20"/>
        </w:rPr>
        <w:t>l</w:t>
      </w:r>
      <w:r w:rsidR="00210773" w:rsidRPr="006000CE">
        <w:rPr>
          <w:rFonts w:ascii="Arial" w:hAnsi="Arial" w:cs="Arial"/>
          <w:sz w:val="20"/>
        </w:rPr>
        <w:t>a commune de Soustons</w:t>
      </w:r>
      <w:r w:rsidRPr="006000CE">
        <w:rPr>
          <w:rFonts w:ascii="Arial" w:hAnsi="Arial" w:cs="Arial"/>
          <w:sz w:val="20"/>
        </w:rPr>
        <w:t xml:space="preserve"> s’engage à l’acquisition sur la base du prix de rétrocession de la SAFER défini à l’article 7-2.</w:t>
      </w:r>
    </w:p>
    <w:p w14:paraId="37590FE0" w14:textId="6EC2E255" w:rsidR="00096CE5" w:rsidRPr="006000CE" w:rsidRDefault="00096CE5" w:rsidP="003B54A1">
      <w:pPr>
        <w:pStyle w:val="Normalcentr"/>
        <w:spacing w:line="276" w:lineRule="auto"/>
        <w:ind w:left="0" w:right="0"/>
        <w:rPr>
          <w:rFonts w:ascii="Arial" w:hAnsi="Arial" w:cs="Arial"/>
          <w:bCs/>
          <w:sz w:val="20"/>
        </w:rPr>
      </w:pPr>
    </w:p>
    <w:p w14:paraId="028D698A" w14:textId="2665DDD6" w:rsidR="00096CE5" w:rsidRPr="006000CE" w:rsidRDefault="00096CE5" w:rsidP="00DF424D">
      <w:pPr>
        <w:pStyle w:val="Normalcentr"/>
        <w:tabs>
          <w:tab w:val="left" w:pos="426"/>
        </w:tabs>
        <w:spacing w:line="276" w:lineRule="auto"/>
        <w:ind w:left="0" w:right="0"/>
        <w:rPr>
          <w:rFonts w:ascii="Arial" w:hAnsi="Arial" w:cs="Arial"/>
          <w:bCs/>
          <w:sz w:val="20"/>
        </w:rPr>
      </w:pPr>
      <w:r w:rsidRPr="006000CE">
        <w:rPr>
          <w:rFonts w:ascii="Arial" w:hAnsi="Arial" w:cs="Arial"/>
          <w:sz w:val="20"/>
        </w:rPr>
        <w:t>Dans certains cas, l</w:t>
      </w:r>
      <w:r w:rsidRPr="006000CE">
        <w:rPr>
          <w:rFonts w:ascii="Arial" w:hAnsi="Arial" w:cs="Arial"/>
          <w:bCs/>
          <w:sz w:val="20"/>
        </w:rPr>
        <w:t>a S</w:t>
      </w:r>
      <w:r w:rsidR="00325D5A" w:rsidRPr="006000CE">
        <w:rPr>
          <w:rFonts w:ascii="Arial" w:hAnsi="Arial" w:cs="Arial"/>
          <w:bCs/>
          <w:sz w:val="20"/>
        </w:rPr>
        <w:t>AFER</w:t>
      </w:r>
      <w:r w:rsidRPr="006000CE">
        <w:rPr>
          <w:rFonts w:ascii="Arial" w:hAnsi="Arial" w:cs="Arial"/>
          <w:bCs/>
          <w:sz w:val="20"/>
        </w:rPr>
        <w:t xml:space="preserve"> est autorisée</w:t>
      </w:r>
      <w:r w:rsidRPr="006000CE">
        <w:rPr>
          <w:rFonts w:ascii="Arial" w:hAnsi="Arial" w:cs="Arial"/>
          <w:sz w:val="20"/>
        </w:rPr>
        <w:t xml:space="preserve"> </w:t>
      </w:r>
      <w:r w:rsidRPr="006000CE">
        <w:rPr>
          <w:rFonts w:ascii="Arial" w:hAnsi="Arial" w:cs="Arial"/>
          <w:bCs/>
          <w:sz w:val="20"/>
        </w:rPr>
        <w:t>à n’exercer son droit de préemption que sur une partie des biens aliénés</w:t>
      </w:r>
      <w:r w:rsidR="00DF424D" w:rsidRPr="006000CE">
        <w:rPr>
          <w:rFonts w:ascii="Arial" w:hAnsi="Arial" w:cs="Arial"/>
          <w:bCs/>
          <w:sz w:val="20"/>
        </w:rPr>
        <w:t xml:space="preserve"> (</w:t>
      </w:r>
      <w:r w:rsidR="00DF424D" w:rsidRPr="006000CE">
        <w:rPr>
          <w:rFonts w:ascii="Arial" w:hAnsi="Arial" w:cs="Arial"/>
          <w:b/>
          <w:sz w:val="20"/>
          <w:u w:val="single"/>
        </w:rPr>
        <w:t>préemption partielle)</w:t>
      </w:r>
      <w:r w:rsidR="00075EB9" w:rsidRPr="006000CE">
        <w:rPr>
          <w:rFonts w:ascii="Arial" w:hAnsi="Arial" w:cs="Arial"/>
          <w:sz w:val="20"/>
        </w:rPr>
        <w:t xml:space="preserve">, essentiellement </w:t>
      </w:r>
      <w:r w:rsidRPr="006000CE">
        <w:rPr>
          <w:rFonts w:ascii="Arial" w:hAnsi="Arial" w:cs="Arial"/>
          <w:bCs/>
          <w:sz w:val="20"/>
        </w:rPr>
        <w:t>lorsque l’aliénation porte simultanément sur des terrains à usage agricole et sur une ou plusieurs des catégories de biens suivantes :</w:t>
      </w:r>
    </w:p>
    <w:p w14:paraId="642B0D2D" w14:textId="7B2D7C9C" w:rsidR="00096CE5" w:rsidRPr="006000CE" w:rsidRDefault="00DF424D" w:rsidP="00DF424D">
      <w:pPr>
        <w:pStyle w:val="Normalcentr"/>
        <w:numPr>
          <w:ilvl w:val="0"/>
          <w:numId w:val="40"/>
        </w:numPr>
        <w:tabs>
          <w:tab w:val="left" w:pos="426"/>
          <w:tab w:val="left" w:pos="567"/>
        </w:tabs>
        <w:spacing w:line="276" w:lineRule="auto"/>
        <w:ind w:left="284" w:right="0" w:hanging="284"/>
        <w:rPr>
          <w:rFonts w:ascii="Arial" w:hAnsi="Arial" w:cs="Arial"/>
          <w:bCs/>
          <w:sz w:val="20"/>
        </w:rPr>
      </w:pPr>
      <w:r w:rsidRPr="006000CE">
        <w:rPr>
          <w:rFonts w:ascii="Arial" w:hAnsi="Arial" w:cs="Arial"/>
          <w:bCs/>
          <w:sz w:val="20"/>
        </w:rPr>
        <w:t>D</w:t>
      </w:r>
      <w:r w:rsidR="00096CE5" w:rsidRPr="006000CE">
        <w:rPr>
          <w:rFonts w:ascii="Arial" w:hAnsi="Arial" w:cs="Arial"/>
          <w:bCs/>
          <w:sz w:val="20"/>
        </w:rPr>
        <w:t>es bâtiments à usage agricole et les biens mobiliers qui leur sont attachés,</w:t>
      </w:r>
    </w:p>
    <w:p w14:paraId="4571CE8A" w14:textId="369AE786" w:rsidR="00096CE5" w:rsidRPr="006000CE" w:rsidRDefault="00927736" w:rsidP="00DF424D">
      <w:pPr>
        <w:pStyle w:val="Normalcentr"/>
        <w:numPr>
          <w:ilvl w:val="0"/>
          <w:numId w:val="40"/>
        </w:numPr>
        <w:tabs>
          <w:tab w:val="left" w:pos="426"/>
        </w:tabs>
        <w:spacing w:line="276" w:lineRule="auto"/>
        <w:ind w:left="284" w:right="0" w:hanging="284"/>
        <w:rPr>
          <w:rFonts w:ascii="Arial" w:hAnsi="Arial" w:cs="Arial"/>
          <w:bCs/>
          <w:sz w:val="20"/>
        </w:rPr>
      </w:pPr>
      <w:r w:rsidRPr="006000CE">
        <w:rPr>
          <w:rFonts w:ascii="Arial" w:hAnsi="Arial" w:cs="Arial"/>
          <w:bCs/>
          <w:sz w:val="20"/>
        </w:rPr>
        <w:t>Des bâtiments situés</w:t>
      </w:r>
      <w:r w:rsidR="00096CE5" w:rsidRPr="006000CE">
        <w:rPr>
          <w:rFonts w:ascii="Arial" w:hAnsi="Arial" w:cs="Arial"/>
          <w:bCs/>
          <w:sz w:val="20"/>
        </w:rPr>
        <w:t xml:space="preserve"> en zones agricoles, naturelles, non urbanisé</w:t>
      </w:r>
      <w:r w:rsidRPr="006000CE">
        <w:rPr>
          <w:rFonts w:ascii="Arial" w:hAnsi="Arial" w:cs="Arial"/>
          <w:bCs/>
          <w:sz w:val="20"/>
        </w:rPr>
        <w:t>e</w:t>
      </w:r>
      <w:r w:rsidR="00096CE5" w:rsidRPr="006000CE">
        <w:rPr>
          <w:rFonts w:ascii="Arial" w:hAnsi="Arial" w:cs="Arial"/>
          <w:bCs/>
          <w:sz w:val="20"/>
        </w:rPr>
        <w:t>s</w:t>
      </w:r>
      <w:r w:rsidRPr="006000CE">
        <w:rPr>
          <w:rFonts w:ascii="Arial" w:hAnsi="Arial" w:cs="Arial"/>
          <w:bCs/>
          <w:sz w:val="20"/>
        </w:rPr>
        <w:t xml:space="preserve">, </w:t>
      </w:r>
      <w:r w:rsidR="00DF424D" w:rsidRPr="006000CE">
        <w:rPr>
          <w:rFonts w:ascii="Arial" w:hAnsi="Arial" w:cs="Arial"/>
          <w:bCs/>
          <w:sz w:val="20"/>
        </w:rPr>
        <w:t xml:space="preserve">ayant </w:t>
      </w:r>
      <w:r w:rsidRPr="006000CE">
        <w:rPr>
          <w:rFonts w:ascii="Arial" w:hAnsi="Arial" w:cs="Arial"/>
          <w:bCs/>
          <w:sz w:val="20"/>
        </w:rPr>
        <w:t xml:space="preserve">eu </w:t>
      </w:r>
      <w:r w:rsidR="00DF424D" w:rsidRPr="006000CE">
        <w:rPr>
          <w:rFonts w:ascii="Arial" w:hAnsi="Arial" w:cs="Arial"/>
          <w:bCs/>
          <w:sz w:val="20"/>
        </w:rPr>
        <w:t>un usage agricole dans les 5 ou 20 ans en fonction des cas,</w:t>
      </w:r>
    </w:p>
    <w:p w14:paraId="02C713EB" w14:textId="1984775B" w:rsidR="00DF424D" w:rsidRPr="006000CE" w:rsidRDefault="00DF424D" w:rsidP="00DF424D">
      <w:pPr>
        <w:pStyle w:val="Normalcentr"/>
        <w:numPr>
          <w:ilvl w:val="0"/>
          <w:numId w:val="40"/>
        </w:numPr>
        <w:tabs>
          <w:tab w:val="left" w:pos="426"/>
        </w:tabs>
        <w:spacing w:line="276" w:lineRule="auto"/>
        <w:ind w:left="284" w:right="0" w:hanging="284"/>
        <w:rPr>
          <w:rFonts w:ascii="Arial" w:hAnsi="Arial" w:cs="Arial"/>
          <w:bCs/>
          <w:sz w:val="20"/>
        </w:rPr>
      </w:pPr>
      <w:r w:rsidRPr="006000CE">
        <w:rPr>
          <w:rFonts w:ascii="Arial" w:hAnsi="Arial" w:cs="Arial"/>
          <w:bCs/>
          <w:sz w:val="20"/>
        </w:rPr>
        <w:t>Des biens pour lesquels elle ne bénéficie pas d’un droit de préemption.</w:t>
      </w:r>
    </w:p>
    <w:p w14:paraId="1074CB1C" w14:textId="015AE67D" w:rsidR="003B54A1" w:rsidRPr="006000CE" w:rsidRDefault="003B54A1" w:rsidP="003B54A1">
      <w:pPr>
        <w:spacing w:after="0"/>
        <w:jc w:val="both"/>
        <w:rPr>
          <w:rFonts w:ascii="Arial" w:hAnsi="Arial" w:cs="Arial"/>
          <w:sz w:val="20"/>
          <w:szCs w:val="20"/>
        </w:rPr>
      </w:pPr>
    </w:p>
    <w:p w14:paraId="6BA0A864" w14:textId="753D925F" w:rsidR="003B54A1" w:rsidRPr="006000CE" w:rsidRDefault="003B54A1" w:rsidP="003B54A1">
      <w:pPr>
        <w:spacing w:after="0"/>
        <w:jc w:val="both"/>
        <w:rPr>
          <w:rFonts w:ascii="Arial" w:hAnsi="Arial" w:cs="Arial"/>
          <w:sz w:val="20"/>
          <w:szCs w:val="20"/>
        </w:rPr>
      </w:pPr>
      <w:r w:rsidRPr="006000CE">
        <w:rPr>
          <w:rFonts w:ascii="Arial" w:hAnsi="Arial" w:cs="Arial"/>
          <w:sz w:val="20"/>
          <w:szCs w:val="20"/>
        </w:rPr>
        <w:t xml:space="preserve">Lorsque la SAFER aura exercé son droit de préemption, </w:t>
      </w:r>
      <w:r w:rsidR="006000CE" w:rsidRPr="006000CE">
        <w:rPr>
          <w:rFonts w:ascii="Arial" w:hAnsi="Arial" w:cs="Arial"/>
          <w:sz w:val="20"/>
          <w:szCs w:val="20"/>
        </w:rPr>
        <w:t>l</w:t>
      </w:r>
      <w:r w:rsidR="00210773" w:rsidRPr="006000CE">
        <w:rPr>
          <w:rFonts w:ascii="Arial" w:hAnsi="Arial" w:cs="Arial"/>
          <w:sz w:val="20"/>
          <w:szCs w:val="20"/>
        </w:rPr>
        <w:t>a commune de Soustons</w:t>
      </w:r>
      <w:r w:rsidRPr="006000CE">
        <w:rPr>
          <w:rFonts w:ascii="Arial" w:hAnsi="Arial" w:cs="Arial"/>
          <w:sz w:val="20"/>
          <w:szCs w:val="20"/>
        </w:rPr>
        <w:t xml:space="preserve"> ne pourra plus remettre en cause sa demande ; s’appliqueront alors les dispositions de l’article </w:t>
      </w:r>
      <w:r w:rsidRPr="006000CE">
        <w:rPr>
          <w:rFonts w:ascii="Arial" w:hAnsi="Arial" w:cs="Arial"/>
          <w:sz w:val="20"/>
          <w:szCs w:val="20"/>
        </w:rPr>
        <w:fldChar w:fldCharType="begin"/>
      </w:r>
      <w:r w:rsidRPr="006000CE">
        <w:rPr>
          <w:rFonts w:ascii="Arial" w:hAnsi="Arial" w:cs="Arial"/>
          <w:sz w:val="20"/>
          <w:szCs w:val="20"/>
        </w:rPr>
        <w:instrText xml:space="preserve"> REF _Ref365281840 \r \h  \* MERGEFORMAT </w:instrText>
      </w:r>
      <w:r w:rsidRPr="006000CE">
        <w:rPr>
          <w:rFonts w:ascii="Arial" w:hAnsi="Arial" w:cs="Arial"/>
          <w:sz w:val="20"/>
          <w:szCs w:val="20"/>
        </w:rPr>
      </w:r>
      <w:r w:rsidRPr="006000CE">
        <w:rPr>
          <w:rFonts w:ascii="Arial" w:hAnsi="Arial" w:cs="Arial"/>
          <w:sz w:val="20"/>
          <w:szCs w:val="20"/>
        </w:rPr>
        <w:fldChar w:fldCharType="separate"/>
      </w:r>
      <w:r w:rsidR="006C5DEA" w:rsidRPr="006000CE">
        <w:rPr>
          <w:rFonts w:ascii="Arial" w:hAnsi="Arial" w:cs="Arial"/>
          <w:sz w:val="20"/>
          <w:szCs w:val="20"/>
        </w:rPr>
        <w:t>7-2-3</w:t>
      </w:r>
      <w:r w:rsidRPr="006000CE">
        <w:rPr>
          <w:rFonts w:ascii="Arial" w:hAnsi="Arial" w:cs="Arial"/>
          <w:sz w:val="20"/>
          <w:szCs w:val="20"/>
        </w:rPr>
        <w:fldChar w:fldCharType="end"/>
      </w:r>
      <w:r w:rsidRPr="006000CE">
        <w:rPr>
          <w:rFonts w:ascii="Arial" w:hAnsi="Arial" w:cs="Arial"/>
          <w:sz w:val="20"/>
          <w:szCs w:val="20"/>
        </w:rPr>
        <w:t xml:space="preserve"> de la présente convention relative à la garantie de bonne fin des acquisitions.</w:t>
      </w:r>
    </w:p>
    <w:p w14:paraId="0D68FF83" w14:textId="77777777" w:rsidR="003B54A1" w:rsidRPr="006000CE" w:rsidRDefault="003B54A1" w:rsidP="003B54A1">
      <w:pPr>
        <w:spacing w:after="0"/>
        <w:jc w:val="both"/>
        <w:rPr>
          <w:rFonts w:ascii="Arial" w:hAnsi="Arial" w:cs="Arial"/>
          <w:sz w:val="20"/>
          <w:szCs w:val="20"/>
        </w:rPr>
      </w:pPr>
    </w:p>
    <w:p w14:paraId="101F0FBF" w14:textId="2A55AB0C" w:rsidR="003B54A1" w:rsidRDefault="003B54A1" w:rsidP="003B54A1">
      <w:pPr>
        <w:spacing w:after="0"/>
        <w:jc w:val="both"/>
        <w:rPr>
          <w:rFonts w:ascii="Arial" w:hAnsi="Arial" w:cs="Arial"/>
          <w:b/>
          <w:sz w:val="20"/>
          <w:szCs w:val="20"/>
        </w:rPr>
      </w:pPr>
      <w:r w:rsidRPr="006000CE">
        <w:rPr>
          <w:rFonts w:ascii="Arial" w:hAnsi="Arial" w:cs="Arial"/>
          <w:b/>
          <w:sz w:val="20"/>
          <w:szCs w:val="20"/>
        </w:rPr>
        <w:t>Pendant un délai minimum de 1</w:t>
      </w:r>
      <w:r w:rsidR="00D00B89" w:rsidRPr="006000CE">
        <w:rPr>
          <w:rFonts w:ascii="Arial" w:hAnsi="Arial" w:cs="Arial"/>
          <w:b/>
          <w:sz w:val="20"/>
          <w:szCs w:val="20"/>
        </w:rPr>
        <w:t>5</w:t>
      </w:r>
      <w:r w:rsidRPr="006000CE">
        <w:rPr>
          <w:rFonts w:ascii="Arial" w:hAnsi="Arial" w:cs="Arial"/>
          <w:b/>
          <w:sz w:val="20"/>
          <w:szCs w:val="20"/>
        </w:rPr>
        <w:t xml:space="preserve"> ans, </w:t>
      </w:r>
      <w:r w:rsidR="006000CE" w:rsidRPr="006000CE">
        <w:rPr>
          <w:rFonts w:ascii="Arial" w:hAnsi="Arial" w:cs="Arial"/>
          <w:b/>
          <w:sz w:val="20"/>
          <w:szCs w:val="20"/>
        </w:rPr>
        <w:t>l</w:t>
      </w:r>
      <w:r w:rsidR="00210773" w:rsidRPr="006000CE">
        <w:rPr>
          <w:rFonts w:ascii="Arial" w:hAnsi="Arial" w:cs="Arial"/>
          <w:b/>
          <w:sz w:val="20"/>
          <w:szCs w:val="20"/>
        </w:rPr>
        <w:t>a commune de Soustons</w:t>
      </w:r>
      <w:r w:rsidRPr="006000CE">
        <w:rPr>
          <w:rFonts w:ascii="Arial" w:hAnsi="Arial" w:cs="Arial"/>
          <w:b/>
          <w:sz w:val="20"/>
          <w:szCs w:val="20"/>
        </w:rPr>
        <w:t xml:space="preserve"> s'engage à donner aux biens qu'elle pourrait acquérir à la suite du droit de préemption de la SAFER une destination agricole et/ou environnementale conformément aux objectifs définis à l’article L.143-2 du Code Rural et de la Pêche Maritime.</w:t>
      </w:r>
    </w:p>
    <w:p w14:paraId="338FAFFF" w14:textId="2A5F8BCD" w:rsidR="001808BA" w:rsidRDefault="001808BA" w:rsidP="003B54A1">
      <w:pPr>
        <w:spacing w:after="0"/>
        <w:jc w:val="both"/>
        <w:rPr>
          <w:rFonts w:ascii="Arial" w:hAnsi="Arial" w:cs="Arial"/>
          <w:b/>
          <w:sz w:val="20"/>
          <w:szCs w:val="20"/>
        </w:rPr>
      </w:pPr>
    </w:p>
    <w:p w14:paraId="412F8015" w14:textId="6FB0C9A2" w:rsidR="00A53547" w:rsidRDefault="00A53547" w:rsidP="005D304B">
      <w:pPr>
        <w:spacing w:after="0"/>
        <w:jc w:val="both"/>
        <w:rPr>
          <w:rFonts w:ascii="Arial" w:hAnsi="Arial" w:cs="Arial"/>
          <w:sz w:val="20"/>
          <w:szCs w:val="20"/>
        </w:rPr>
      </w:pPr>
    </w:p>
    <w:p w14:paraId="0D498AA7" w14:textId="1D8A4772" w:rsidR="00781AF7" w:rsidRPr="00A27332" w:rsidRDefault="00781AF7" w:rsidP="005377BB">
      <w:pPr>
        <w:pStyle w:val="article1"/>
        <w:jc w:val="both"/>
        <w:outlineLvl w:val="0"/>
      </w:pPr>
      <w:r w:rsidRPr="00A27332">
        <w:rPr>
          <w:u w:val="none"/>
        </w:rPr>
        <w:t> </w:t>
      </w:r>
      <w:bookmarkStart w:id="25" w:name="_Toc47013559"/>
      <w:r w:rsidRPr="00A27332">
        <w:rPr>
          <w:u w:val="none"/>
        </w:rPr>
        <w:t xml:space="preserve">: </w:t>
      </w:r>
      <w:r w:rsidRPr="008F01EA">
        <w:t xml:space="preserve">PRESTATION DE NEGOCIATION FONCIERE ET DE RECUEIL DE CONVENTION POUR LE COMPTE </w:t>
      </w:r>
      <w:r w:rsidR="008A20AE" w:rsidRPr="008F01EA">
        <w:t xml:space="preserve">DE </w:t>
      </w:r>
      <w:r w:rsidR="00210773" w:rsidRPr="008F01EA">
        <w:t>LA COMMUNE DE SOUSTONS</w:t>
      </w:r>
      <w:bookmarkEnd w:id="25"/>
    </w:p>
    <w:p w14:paraId="1B877CC7" w14:textId="77777777" w:rsidR="005D304B" w:rsidRPr="008F01EA" w:rsidRDefault="005D304B" w:rsidP="00FB7472">
      <w:pPr>
        <w:pStyle w:val="Corpsdetexte3"/>
        <w:spacing w:after="0"/>
        <w:jc w:val="both"/>
        <w:rPr>
          <w:rFonts w:ascii="Arial" w:hAnsi="Arial" w:cs="Arial"/>
          <w:sz w:val="20"/>
          <w:szCs w:val="20"/>
        </w:rPr>
      </w:pPr>
    </w:p>
    <w:p w14:paraId="5958D865" w14:textId="5E9AA260" w:rsidR="00781AF7" w:rsidRPr="008F01EA" w:rsidRDefault="00210773" w:rsidP="00FB7472">
      <w:pPr>
        <w:pStyle w:val="Corpsdetexte3"/>
        <w:spacing w:after="0"/>
        <w:jc w:val="both"/>
        <w:rPr>
          <w:rFonts w:ascii="Arial" w:hAnsi="Arial" w:cs="Arial"/>
          <w:sz w:val="20"/>
          <w:szCs w:val="20"/>
        </w:rPr>
      </w:pPr>
      <w:r w:rsidRPr="008F01EA">
        <w:rPr>
          <w:rFonts w:ascii="Arial" w:hAnsi="Arial" w:cs="Arial"/>
          <w:sz w:val="20"/>
          <w:szCs w:val="20"/>
        </w:rPr>
        <w:t>La commune de Soustons</w:t>
      </w:r>
      <w:r w:rsidR="008A20AE" w:rsidRPr="008F01EA">
        <w:rPr>
          <w:rFonts w:ascii="Arial" w:hAnsi="Arial" w:cs="Arial"/>
          <w:sz w:val="20"/>
          <w:szCs w:val="20"/>
        </w:rPr>
        <w:t xml:space="preserve"> </w:t>
      </w:r>
      <w:r w:rsidR="00781AF7" w:rsidRPr="008F01EA">
        <w:rPr>
          <w:rFonts w:ascii="Arial" w:hAnsi="Arial" w:cs="Arial"/>
          <w:sz w:val="20"/>
          <w:szCs w:val="20"/>
        </w:rPr>
        <w:t>peut confier, par lettre de commande, à la SAFER les missions suivantes :</w:t>
      </w:r>
    </w:p>
    <w:p w14:paraId="40728F94" w14:textId="54AE3101" w:rsidR="00781AF7" w:rsidRPr="008F01EA" w:rsidRDefault="00781AF7" w:rsidP="00FB7472">
      <w:pPr>
        <w:pStyle w:val="Corpsdetexte3"/>
        <w:spacing w:after="0"/>
        <w:jc w:val="both"/>
        <w:rPr>
          <w:rFonts w:ascii="Arial" w:hAnsi="Arial" w:cs="Arial"/>
          <w:sz w:val="20"/>
          <w:szCs w:val="20"/>
        </w:rPr>
      </w:pPr>
      <w:r w:rsidRPr="008F01EA">
        <w:rPr>
          <w:rFonts w:ascii="Arial" w:hAnsi="Arial" w:cs="Arial"/>
          <w:sz w:val="20"/>
          <w:szCs w:val="20"/>
        </w:rPr>
        <w:sym w:font="Wingdings" w:char="F073"/>
      </w:r>
      <w:r w:rsidRPr="008F01EA">
        <w:rPr>
          <w:rFonts w:ascii="Arial" w:hAnsi="Arial" w:cs="Arial"/>
          <w:sz w:val="20"/>
          <w:szCs w:val="20"/>
        </w:rPr>
        <w:t xml:space="preserve"> Négocier auprès des propriét</w:t>
      </w:r>
      <w:r w:rsidR="00A27332" w:rsidRPr="008F01EA">
        <w:rPr>
          <w:rFonts w:ascii="Arial" w:hAnsi="Arial" w:cs="Arial"/>
          <w:sz w:val="20"/>
          <w:szCs w:val="20"/>
        </w:rPr>
        <w:t>aires les conditions de vente à</w:t>
      </w:r>
      <w:r w:rsidRPr="008F01EA">
        <w:rPr>
          <w:rFonts w:ascii="Arial" w:hAnsi="Arial" w:cs="Arial"/>
          <w:sz w:val="20"/>
          <w:szCs w:val="20"/>
        </w:rPr>
        <w:t xml:space="preserve"> </w:t>
      </w:r>
      <w:r w:rsidR="008F01EA" w:rsidRPr="008F01EA">
        <w:rPr>
          <w:rFonts w:ascii="Arial" w:hAnsi="Arial" w:cs="Arial"/>
          <w:sz w:val="20"/>
          <w:szCs w:val="20"/>
        </w:rPr>
        <w:t>l</w:t>
      </w:r>
      <w:r w:rsidR="00210773" w:rsidRPr="008F01EA">
        <w:rPr>
          <w:rFonts w:ascii="Arial" w:hAnsi="Arial" w:cs="Arial"/>
          <w:sz w:val="20"/>
          <w:szCs w:val="20"/>
        </w:rPr>
        <w:t>a commune de Soustons</w:t>
      </w:r>
      <w:r w:rsidRPr="008F01EA">
        <w:rPr>
          <w:rFonts w:ascii="Arial" w:hAnsi="Arial" w:cs="Arial"/>
          <w:sz w:val="20"/>
          <w:szCs w:val="20"/>
        </w:rPr>
        <w:t xml:space="preserve"> de leurs biens situés dans le périmètre retenu,</w:t>
      </w:r>
    </w:p>
    <w:p w14:paraId="05FB0865" w14:textId="030CB213" w:rsidR="00781AF7" w:rsidRPr="008F01EA" w:rsidRDefault="00781AF7" w:rsidP="00FB7472">
      <w:pPr>
        <w:pStyle w:val="Corpsdetexte3"/>
        <w:spacing w:after="0"/>
        <w:jc w:val="both"/>
        <w:rPr>
          <w:rFonts w:ascii="Arial" w:hAnsi="Arial" w:cs="Arial"/>
          <w:sz w:val="20"/>
          <w:szCs w:val="20"/>
        </w:rPr>
      </w:pPr>
      <w:r w:rsidRPr="008F01EA">
        <w:rPr>
          <w:rFonts w:ascii="Arial" w:hAnsi="Arial" w:cs="Arial"/>
          <w:sz w:val="20"/>
          <w:szCs w:val="20"/>
        </w:rPr>
        <w:sym w:font="Wingdings" w:char="F073"/>
      </w:r>
      <w:r w:rsidR="00A27332" w:rsidRPr="008F01EA">
        <w:rPr>
          <w:rFonts w:ascii="Arial" w:hAnsi="Arial" w:cs="Arial"/>
          <w:sz w:val="20"/>
          <w:szCs w:val="20"/>
        </w:rPr>
        <w:t xml:space="preserve"> Conseiller </w:t>
      </w:r>
      <w:r w:rsidR="008F01EA" w:rsidRPr="008F01EA">
        <w:rPr>
          <w:rFonts w:ascii="Arial" w:hAnsi="Arial" w:cs="Arial"/>
          <w:sz w:val="20"/>
          <w:szCs w:val="20"/>
        </w:rPr>
        <w:t>l</w:t>
      </w:r>
      <w:r w:rsidR="00210773" w:rsidRPr="008F01EA">
        <w:rPr>
          <w:rFonts w:ascii="Arial" w:hAnsi="Arial" w:cs="Arial"/>
          <w:sz w:val="20"/>
          <w:szCs w:val="20"/>
        </w:rPr>
        <w:t>a commune de Soustons</w:t>
      </w:r>
      <w:r w:rsidR="00823FC2" w:rsidRPr="008F01EA">
        <w:rPr>
          <w:rFonts w:ascii="Arial" w:hAnsi="Arial" w:cs="Arial"/>
          <w:sz w:val="20"/>
          <w:szCs w:val="20"/>
        </w:rPr>
        <w:t xml:space="preserve"> </w:t>
      </w:r>
      <w:r w:rsidRPr="008F01EA">
        <w:rPr>
          <w:rFonts w:ascii="Arial" w:hAnsi="Arial" w:cs="Arial"/>
          <w:sz w:val="20"/>
          <w:szCs w:val="20"/>
        </w:rPr>
        <w:t>sur le prix d’achat qui peut être proposé et sur l’indemnité éventuellement due aux locataires</w:t>
      </w:r>
      <w:r w:rsidR="00A27332" w:rsidRPr="008F01EA">
        <w:rPr>
          <w:rFonts w:ascii="Arial" w:hAnsi="Arial" w:cs="Arial"/>
          <w:sz w:val="20"/>
          <w:szCs w:val="20"/>
        </w:rPr>
        <w:t>,</w:t>
      </w:r>
      <w:r w:rsidRPr="008F01EA">
        <w:rPr>
          <w:rFonts w:ascii="Arial" w:hAnsi="Arial" w:cs="Arial"/>
          <w:sz w:val="20"/>
          <w:szCs w:val="20"/>
        </w:rPr>
        <w:t xml:space="preserve"> notamment au regard des protocoles établis par les Chambres d’Agriculture,</w:t>
      </w:r>
    </w:p>
    <w:p w14:paraId="0A7DC630" w14:textId="516C5318" w:rsidR="00781AF7" w:rsidRPr="008F01EA" w:rsidRDefault="00781AF7" w:rsidP="00FB7472">
      <w:pPr>
        <w:pStyle w:val="Corpsdetexte3"/>
        <w:spacing w:after="0"/>
        <w:jc w:val="both"/>
        <w:rPr>
          <w:rFonts w:ascii="Arial" w:hAnsi="Arial" w:cs="Arial"/>
          <w:sz w:val="20"/>
          <w:szCs w:val="20"/>
        </w:rPr>
      </w:pPr>
      <w:r w:rsidRPr="008F01EA">
        <w:rPr>
          <w:rFonts w:ascii="Arial" w:hAnsi="Arial" w:cs="Arial"/>
          <w:sz w:val="20"/>
          <w:szCs w:val="20"/>
        </w:rPr>
        <w:sym w:font="Wingdings" w:char="F073"/>
      </w:r>
      <w:r w:rsidR="007E7E3F" w:rsidRPr="008F01EA">
        <w:rPr>
          <w:rFonts w:ascii="Arial" w:hAnsi="Arial" w:cs="Arial"/>
          <w:sz w:val="20"/>
          <w:szCs w:val="20"/>
        </w:rPr>
        <w:t xml:space="preserve"> Recueillir, au nom de</w:t>
      </w:r>
      <w:r w:rsidRPr="008F01EA">
        <w:rPr>
          <w:rFonts w:ascii="Arial" w:hAnsi="Arial" w:cs="Arial"/>
          <w:sz w:val="20"/>
          <w:szCs w:val="20"/>
        </w:rPr>
        <w:t xml:space="preserve"> </w:t>
      </w:r>
      <w:r w:rsidR="008F01EA" w:rsidRPr="008F01EA">
        <w:rPr>
          <w:rFonts w:ascii="Arial" w:hAnsi="Arial" w:cs="Arial"/>
          <w:sz w:val="20"/>
          <w:szCs w:val="20"/>
        </w:rPr>
        <w:t>l</w:t>
      </w:r>
      <w:r w:rsidR="00210773" w:rsidRPr="008F01EA">
        <w:rPr>
          <w:rFonts w:ascii="Arial" w:hAnsi="Arial" w:cs="Arial"/>
          <w:sz w:val="20"/>
          <w:szCs w:val="20"/>
        </w:rPr>
        <w:t>a commune de Soustons</w:t>
      </w:r>
      <w:r w:rsidR="00823FC2" w:rsidRPr="008F01EA">
        <w:rPr>
          <w:rFonts w:ascii="Arial" w:hAnsi="Arial" w:cs="Arial"/>
          <w:sz w:val="20"/>
          <w:szCs w:val="20"/>
        </w:rPr>
        <w:t xml:space="preserve"> </w:t>
      </w:r>
      <w:r w:rsidRPr="008F01EA">
        <w:rPr>
          <w:rFonts w:ascii="Arial" w:hAnsi="Arial" w:cs="Arial"/>
          <w:sz w:val="20"/>
          <w:szCs w:val="20"/>
        </w:rPr>
        <w:t>les conventions ou promesses de vente (au prix et conditions validées par France Domaine si nécessaire),</w:t>
      </w:r>
    </w:p>
    <w:p w14:paraId="1628DB75" w14:textId="77777777" w:rsidR="00781AF7" w:rsidRPr="008F01EA" w:rsidRDefault="00781AF7" w:rsidP="00FB7472">
      <w:pPr>
        <w:pStyle w:val="Corpsdetexte3"/>
        <w:spacing w:after="0"/>
        <w:jc w:val="both"/>
        <w:rPr>
          <w:rFonts w:ascii="Arial" w:hAnsi="Arial" w:cs="Arial"/>
          <w:sz w:val="20"/>
          <w:szCs w:val="20"/>
        </w:rPr>
      </w:pPr>
      <w:r w:rsidRPr="008F01EA">
        <w:rPr>
          <w:rFonts w:ascii="Arial" w:hAnsi="Arial" w:cs="Arial"/>
          <w:sz w:val="20"/>
          <w:szCs w:val="20"/>
        </w:rPr>
        <w:sym w:font="Wingdings" w:char="F073"/>
      </w:r>
      <w:r w:rsidRPr="008F01EA">
        <w:rPr>
          <w:rFonts w:ascii="Arial" w:hAnsi="Arial" w:cs="Arial"/>
          <w:sz w:val="20"/>
          <w:szCs w:val="20"/>
        </w:rPr>
        <w:t xml:space="preserve"> Obtenir des fermiers ou autres occupants les engagements de libération des lieux,</w:t>
      </w:r>
    </w:p>
    <w:p w14:paraId="3877DDF0" w14:textId="77777777" w:rsidR="00781AF7" w:rsidRPr="008F01EA" w:rsidRDefault="00781AF7" w:rsidP="00FB7472">
      <w:pPr>
        <w:pStyle w:val="Corpsdetexte3"/>
        <w:spacing w:after="0"/>
        <w:jc w:val="both"/>
        <w:rPr>
          <w:rFonts w:ascii="Arial" w:hAnsi="Arial" w:cs="Arial"/>
          <w:sz w:val="20"/>
          <w:szCs w:val="20"/>
        </w:rPr>
      </w:pPr>
      <w:r w:rsidRPr="008F01EA">
        <w:rPr>
          <w:rFonts w:ascii="Arial" w:hAnsi="Arial" w:cs="Arial"/>
          <w:sz w:val="20"/>
          <w:szCs w:val="20"/>
        </w:rPr>
        <w:sym w:font="Wingdings" w:char="F073"/>
      </w:r>
      <w:r w:rsidRPr="008F01EA">
        <w:rPr>
          <w:rFonts w:ascii="Arial" w:hAnsi="Arial" w:cs="Arial"/>
          <w:sz w:val="20"/>
          <w:szCs w:val="20"/>
        </w:rPr>
        <w:t xml:space="preserve"> Rechercher et proposer dans la mesure du possible aux propriétaires et aux fermiers qui le souhaitent des possibilités de compensation foncière ou de réinstallation,</w:t>
      </w:r>
    </w:p>
    <w:p w14:paraId="698A1022" w14:textId="33F1A4EB" w:rsidR="00781AF7" w:rsidRPr="008F01EA" w:rsidRDefault="00781AF7" w:rsidP="00FB7472">
      <w:pPr>
        <w:pStyle w:val="Corpsdetexte3"/>
        <w:spacing w:after="0"/>
        <w:jc w:val="both"/>
        <w:rPr>
          <w:rFonts w:ascii="Arial" w:hAnsi="Arial" w:cs="Arial"/>
          <w:sz w:val="20"/>
          <w:szCs w:val="20"/>
        </w:rPr>
      </w:pPr>
      <w:r w:rsidRPr="008F01EA">
        <w:rPr>
          <w:rFonts w:ascii="Arial" w:hAnsi="Arial" w:cs="Arial"/>
          <w:sz w:val="20"/>
          <w:szCs w:val="20"/>
        </w:rPr>
        <w:sym w:font="Wingdings" w:char="F073"/>
      </w:r>
      <w:r w:rsidR="00823FC2" w:rsidRPr="008F01EA">
        <w:rPr>
          <w:rFonts w:ascii="Arial" w:hAnsi="Arial" w:cs="Arial"/>
          <w:sz w:val="20"/>
          <w:szCs w:val="20"/>
        </w:rPr>
        <w:t xml:space="preserve"> Transmettre à</w:t>
      </w:r>
      <w:r w:rsidRPr="008F01EA">
        <w:rPr>
          <w:rFonts w:ascii="Arial" w:hAnsi="Arial" w:cs="Arial"/>
          <w:sz w:val="20"/>
          <w:szCs w:val="20"/>
        </w:rPr>
        <w:t xml:space="preserve"> </w:t>
      </w:r>
      <w:r w:rsidR="008F01EA" w:rsidRPr="008F01EA">
        <w:rPr>
          <w:rFonts w:ascii="Arial" w:hAnsi="Arial" w:cs="Arial"/>
          <w:sz w:val="20"/>
          <w:szCs w:val="20"/>
        </w:rPr>
        <w:t>l</w:t>
      </w:r>
      <w:r w:rsidR="00210773" w:rsidRPr="008F01EA">
        <w:rPr>
          <w:rFonts w:ascii="Arial" w:hAnsi="Arial" w:cs="Arial"/>
          <w:sz w:val="20"/>
          <w:szCs w:val="20"/>
        </w:rPr>
        <w:t>a commune de Soustons</w:t>
      </w:r>
      <w:r w:rsidR="00823FC2" w:rsidRPr="008F01EA">
        <w:rPr>
          <w:rFonts w:ascii="Arial" w:hAnsi="Arial" w:cs="Arial"/>
          <w:sz w:val="20"/>
          <w:szCs w:val="20"/>
        </w:rPr>
        <w:t xml:space="preserve"> </w:t>
      </w:r>
      <w:r w:rsidRPr="008F01EA">
        <w:rPr>
          <w:rFonts w:ascii="Arial" w:hAnsi="Arial" w:cs="Arial"/>
          <w:sz w:val="20"/>
          <w:szCs w:val="20"/>
        </w:rPr>
        <w:t>les conventions ou promesses de vente et autres engagements recueillis,</w:t>
      </w:r>
    </w:p>
    <w:p w14:paraId="7099E148" w14:textId="262179D9" w:rsidR="00781AF7" w:rsidRPr="00B51E9B" w:rsidRDefault="00781AF7" w:rsidP="00FB7472">
      <w:pPr>
        <w:spacing w:after="0"/>
        <w:jc w:val="both"/>
        <w:rPr>
          <w:rFonts w:ascii="Arial" w:hAnsi="Arial" w:cs="Arial"/>
          <w:sz w:val="20"/>
          <w:szCs w:val="20"/>
        </w:rPr>
      </w:pPr>
      <w:r w:rsidRPr="008F01EA">
        <w:rPr>
          <w:rFonts w:ascii="Arial" w:hAnsi="Arial" w:cs="Arial"/>
          <w:sz w:val="20"/>
          <w:szCs w:val="20"/>
        </w:rPr>
        <w:t>Pour ce faire, la SAFER procédera avec chaque propriétaire et exploitant concerné à la signature de conventions ou de promesses de vente, d’échange, de constitution de servitude et de conventions d</w:t>
      </w:r>
      <w:r w:rsidR="00533A0C" w:rsidRPr="008F01EA">
        <w:rPr>
          <w:rFonts w:ascii="Arial" w:hAnsi="Arial" w:cs="Arial"/>
          <w:sz w:val="20"/>
          <w:szCs w:val="20"/>
        </w:rPr>
        <w:t>’indemnisation pour le compte de</w:t>
      </w:r>
      <w:r w:rsidRPr="008F01EA">
        <w:rPr>
          <w:rFonts w:ascii="Arial" w:hAnsi="Arial" w:cs="Arial"/>
          <w:sz w:val="20"/>
          <w:szCs w:val="20"/>
        </w:rPr>
        <w:t xml:space="preserve"> </w:t>
      </w:r>
      <w:r w:rsidR="008F01EA" w:rsidRPr="008F01EA">
        <w:rPr>
          <w:rFonts w:ascii="Arial" w:hAnsi="Arial" w:cs="Arial"/>
          <w:sz w:val="20"/>
          <w:szCs w:val="20"/>
        </w:rPr>
        <w:t>l</w:t>
      </w:r>
      <w:r w:rsidR="00210773" w:rsidRPr="008F01EA">
        <w:rPr>
          <w:rFonts w:ascii="Arial" w:hAnsi="Arial" w:cs="Arial"/>
          <w:sz w:val="20"/>
          <w:szCs w:val="20"/>
        </w:rPr>
        <w:t>a commune de Soustons</w:t>
      </w:r>
      <w:r w:rsidRPr="008F01EA">
        <w:rPr>
          <w:rFonts w:ascii="Arial" w:hAnsi="Arial" w:cs="Arial"/>
          <w:sz w:val="20"/>
          <w:szCs w:val="20"/>
        </w:rPr>
        <w:t>.</w:t>
      </w:r>
    </w:p>
    <w:p w14:paraId="518FAF47" w14:textId="5AAB9ECA" w:rsidR="00C32126" w:rsidRPr="00B51E9B" w:rsidRDefault="00C32126" w:rsidP="00C32126">
      <w:pPr>
        <w:spacing w:after="0"/>
        <w:jc w:val="both"/>
        <w:rPr>
          <w:rFonts w:ascii="Arial" w:hAnsi="Arial" w:cs="Arial"/>
          <w:sz w:val="20"/>
          <w:szCs w:val="20"/>
        </w:rPr>
      </w:pPr>
    </w:p>
    <w:p w14:paraId="04F784DA" w14:textId="5CDB0131" w:rsidR="00C32126" w:rsidRPr="00B51E9B" w:rsidRDefault="00C32126" w:rsidP="00C32126">
      <w:pPr>
        <w:spacing w:after="0"/>
        <w:jc w:val="both"/>
        <w:rPr>
          <w:rFonts w:ascii="Arial" w:hAnsi="Arial" w:cs="Arial"/>
          <w:sz w:val="20"/>
          <w:szCs w:val="20"/>
        </w:rPr>
      </w:pPr>
      <w:r w:rsidRPr="00B51E9B">
        <w:rPr>
          <w:rFonts w:ascii="Arial" w:hAnsi="Arial" w:cs="Arial"/>
          <w:sz w:val="20"/>
          <w:szCs w:val="20"/>
        </w:rPr>
        <w:t>La SAFER s’engage à renoncer de façon anticipée, à titre gracieux, à l’exercice de son droit de préemption dès réception des DIA relatives aux opérations foncières évoquées ci-dessus.</w:t>
      </w:r>
    </w:p>
    <w:p w14:paraId="5A648DCD" w14:textId="77777777" w:rsidR="009F5CF6" w:rsidRPr="00B51E9B" w:rsidRDefault="009F5CF6" w:rsidP="00FB7472">
      <w:pPr>
        <w:spacing w:after="0"/>
        <w:jc w:val="both"/>
        <w:rPr>
          <w:rFonts w:ascii="Arial" w:hAnsi="Arial" w:cs="Arial"/>
          <w:sz w:val="20"/>
          <w:szCs w:val="20"/>
        </w:rPr>
      </w:pPr>
    </w:p>
    <w:p w14:paraId="5EA0DB0C" w14:textId="22503990" w:rsidR="00781AF7" w:rsidRPr="00B51E9B" w:rsidRDefault="00210773" w:rsidP="00FB7472">
      <w:pPr>
        <w:pStyle w:val="Corpsdetexte3"/>
        <w:spacing w:after="0"/>
        <w:jc w:val="both"/>
        <w:rPr>
          <w:rFonts w:ascii="Arial" w:hAnsi="Arial" w:cs="Arial"/>
          <w:sz w:val="20"/>
          <w:szCs w:val="20"/>
        </w:rPr>
      </w:pPr>
      <w:r w:rsidRPr="008F01EA">
        <w:rPr>
          <w:rFonts w:ascii="Arial" w:hAnsi="Arial" w:cs="Arial"/>
          <w:sz w:val="20"/>
          <w:szCs w:val="20"/>
        </w:rPr>
        <w:t>La commune de Soustons</w:t>
      </w:r>
      <w:r w:rsidR="00823FC2" w:rsidRPr="008F01EA">
        <w:rPr>
          <w:rFonts w:ascii="Arial" w:hAnsi="Arial" w:cs="Arial"/>
          <w:sz w:val="20"/>
          <w:szCs w:val="20"/>
        </w:rPr>
        <w:t xml:space="preserve"> </w:t>
      </w:r>
      <w:r w:rsidR="00781AF7" w:rsidRPr="008F01EA">
        <w:rPr>
          <w:rFonts w:ascii="Arial" w:hAnsi="Arial" w:cs="Arial"/>
          <w:sz w:val="20"/>
          <w:szCs w:val="20"/>
        </w:rPr>
        <w:t>et la SAFER lorsqu’elle souhaite intervenir sur le projet d’acte, s’attachent à ce que toute observation sur ledit projet, qu’elle qu’en soit la nature, soit adressée au notaire rédacteur, au plus tard deux semaines avant la date de signature de l’acte authentique.</w:t>
      </w:r>
    </w:p>
    <w:p w14:paraId="5C003293" w14:textId="259FFE84" w:rsidR="00781AF7" w:rsidRDefault="00781AF7" w:rsidP="00FB7472">
      <w:pPr>
        <w:pStyle w:val="article1"/>
        <w:numPr>
          <w:ilvl w:val="0"/>
          <w:numId w:val="0"/>
        </w:numPr>
        <w:spacing w:after="0"/>
        <w:jc w:val="both"/>
      </w:pPr>
    </w:p>
    <w:p w14:paraId="05F3D510" w14:textId="77777777" w:rsidR="00B51E9B" w:rsidRDefault="00B51E9B" w:rsidP="00FB7472">
      <w:pPr>
        <w:pStyle w:val="article1"/>
        <w:numPr>
          <w:ilvl w:val="0"/>
          <w:numId w:val="0"/>
        </w:numPr>
        <w:spacing w:after="0"/>
        <w:jc w:val="both"/>
      </w:pPr>
    </w:p>
    <w:p w14:paraId="55B17EBE" w14:textId="77777777" w:rsidR="00781AF7" w:rsidRPr="00F100F1" w:rsidRDefault="00781AF7" w:rsidP="00B51E9B">
      <w:pPr>
        <w:pStyle w:val="article1"/>
        <w:spacing w:after="480"/>
        <w:jc w:val="both"/>
        <w:outlineLvl w:val="0"/>
      </w:pPr>
      <w:r w:rsidRPr="00F100F1">
        <w:rPr>
          <w:u w:val="none"/>
        </w:rPr>
        <w:t> </w:t>
      </w:r>
      <w:bookmarkStart w:id="26" w:name="_Toc47013560"/>
      <w:r w:rsidRPr="00F100F1">
        <w:rPr>
          <w:u w:val="none"/>
        </w:rPr>
        <w:t xml:space="preserve">: </w:t>
      </w:r>
      <w:r w:rsidRPr="00F100F1">
        <w:t>MISSION DE CONSTITUTION DE RESERVE FONCIERE</w:t>
      </w:r>
      <w:bookmarkEnd w:id="26"/>
    </w:p>
    <w:p w14:paraId="15582681" w14:textId="77777777" w:rsidR="00781AF7" w:rsidRPr="00B51E9B" w:rsidRDefault="00781AF7" w:rsidP="00B51E9B">
      <w:pPr>
        <w:pStyle w:val="Titre2"/>
        <w:numPr>
          <w:ilvl w:val="0"/>
          <w:numId w:val="41"/>
        </w:numPr>
        <w:rPr>
          <w:u w:val="none"/>
        </w:rPr>
      </w:pPr>
      <w:bookmarkStart w:id="27" w:name="_Ref365297748"/>
      <w:bookmarkStart w:id="28" w:name="_Ref447813675"/>
      <w:bookmarkStart w:id="29" w:name="_Toc47013561"/>
      <w:r w:rsidRPr="00B51E9B">
        <w:rPr>
          <w:u w:val="none"/>
        </w:rPr>
        <w:t>Modalités d’acquisition</w:t>
      </w:r>
      <w:bookmarkEnd w:id="27"/>
      <w:bookmarkEnd w:id="28"/>
      <w:bookmarkEnd w:id="29"/>
    </w:p>
    <w:p w14:paraId="71C9D06B" w14:textId="77777777" w:rsidR="000C0C33" w:rsidRPr="002F62A0" w:rsidRDefault="000C0C33" w:rsidP="002F62A0">
      <w:pPr>
        <w:spacing w:after="0"/>
        <w:jc w:val="both"/>
        <w:rPr>
          <w:rFonts w:ascii="Arial" w:hAnsi="Arial" w:cs="Arial"/>
          <w:color w:val="FF0000"/>
          <w:sz w:val="20"/>
          <w:szCs w:val="20"/>
        </w:rPr>
      </w:pPr>
    </w:p>
    <w:p w14:paraId="73BABA35" w14:textId="1F98342F" w:rsidR="002F62A0" w:rsidRPr="008F01EA" w:rsidRDefault="00781AF7" w:rsidP="002F62A0">
      <w:pPr>
        <w:spacing w:after="0"/>
        <w:jc w:val="both"/>
        <w:rPr>
          <w:rFonts w:ascii="Arial" w:hAnsi="Arial" w:cs="Arial"/>
          <w:sz w:val="20"/>
          <w:szCs w:val="20"/>
        </w:rPr>
      </w:pPr>
      <w:r w:rsidRPr="008F01EA">
        <w:rPr>
          <w:rFonts w:ascii="Arial" w:hAnsi="Arial" w:cs="Arial"/>
          <w:sz w:val="20"/>
          <w:szCs w:val="20"/>
        </w:rPr>
        <w:t>Les réserves foncières que réalisera la SAFER pour le compte d</w:t>
      </w:r>
      <w:r w:rsidR="00823FC2" w:rsidRPr="008F01EA">
        <w:rPr>
          <w:rFonts w:ascii="Arial" w:hAnsi="Arial" w:cs="Arial"/>
          <w:sz w:val="20"/>
          <w:szCs w:val="20"/>
        </w:rPr>
        <w:t>e</w:t>
      </w:r>
      <w:r w:rsidRPr="008F01EA">
        <w:rPr>
          <w:rFonts w:ascii="Arial" w:hAnsi="Arial" w:cs="Arial"/>
          <w:sz w:val="20"/>
          <w:szCs w:val="20"/>
        </w:rPr>
        <w:t xml:space="preserve"> </w:t>
      </w:r>
      <w:r w:rsidR="008F01EA" w:rsidRPr="008F01EA">
        <w:rPr>
          <w:rFonts w:ascii="Arial" w:hAnsi="Arial" w:cs="Arial"/>
          <w:sz w:val="20"/>
          <w:szCs w:val="20"/>
        </w:rPr>
        <w:t>l</w:t>
      </w:r>
      <w:r w:rsidR="00210773" w:rsidRPr="008F01EA">
        <w:rPr>
          <w:rFonts w:ascii="Arial" w:hAnsi="Arial" w:cs="Arial"/>
          <w:sz w:val="20"/>
          <w:szCs w:val="20"/>
        </w:rPr>
        <w:t>a commune de Soustons</w:t>
      </w:r>
      <w:r w:rsidRPr="008F01EA">
        <w:rPr>
          <w:rFonts w:ascii="Arial" w:hAnsi="Arial" w:cs="Arial"/>
          <w:sz w:val="20"/>
          <w:szCs w:val="20"/>
        </w:rPr>
        <w:t xml:space="preserve"> en application de la présente convention pourront être constituées d’immeubles acquis à l’amiable ou par voie de préemption.</w:t>
      </w:r>
    </w:p>
    <w:p w14:paraId="108B494F" w14:textId="77777777" w:rsidR="002F62A0" w:rsidRPr="008F01EA" w:rsidRDefault="002F62A0" w:rsidP="002F62A0">
      <w:pPr>
        <w:spacing w:after="0"/>
        <w:jc w:val="both"/>
        <w:rPr>
          <w:rFonts w:ascii="Arial" w:hAnsi="Arial" w:cs="Arial"/>
          <w:sz w:val="20"/>
          <w:szCs w:val="20"/>
        </w:rPr>
      </w:pPr>
    </w:p>
    <w:p w14:paraId="664D837E" w14:textId="5894CAD3" w:rsidR="00251A35" w:rsidRPr="008F01EA" w:rsidRDefault="002F62A0" w:rsidP="002F62A0">
      <w:pPr>
        <w:spacing w:after="0"/>
        <w:jc w:val="both"/>
        <w:rPr>
          <w:rFonts w:ascii="Arial" w:hAnsi="Arial" w:cs="Arial"/>
          <w:sz w:val="20"/>
          <w:szCs w:val="20"/>
        </w:rPr>
      </w:pPr>
      <w:r w:rsidRPr="008F01EA">
        <w:rPr>
          <w:rFonts w:ascii="Arial" w:hAnsi="Arial" w:cs="Arial"/>
          <w:sz w:val="20"/>
          <w:szCs w:val="20"/>
        </w:rPr>
        <w:t>Les « outils fonciers » de la convention cadre SAFER - Région Nouvelle-Aquitaine</w:t>
      </w:r>
      <w:r w:rsidR="00A275C9" w:rsidRPr="008F01EA">
        <w:rPr>
          <w:rFonts w:ascii="Arial" w:hAnsi="Arial" w:cs="Arial"/>
          <w:sz w:val="20"/>
          <w:szCs w:val="20"/>
        </w:rPr>
        <w:t>,</w:t>
      </w:r>
      <w:r w:rsidRPr="008F01EA">
        <w:rPr>
          <w:rFonts w:ascii="Arial" w:hAnsi="Arial" w:cs="Arial"/>
          <w:sz w:val="20"/>
          <w:szCs w:val="20"/>
        </w:rPr>
        <w:t xml:space="preserve"> destiné</w:t>
      </w:r>
      <w:r w:rsidR="00A275C9" w:rsidRPr="008F01EA">
        <w:rPr>
          <w:rFonts w:ascii="Arial" w:hAnsi="Arial" w:cs="Arial"/>
          <w:sz w:val="20"/>
          <w:szCs w:val="20"/>
        </w:rPr>
        <w:t>s</w:t>
      </w:r>
      <w:r w:rsidRPr="008F01EA">
        <w:rPr>
          <w:rFonts w:ascii="Arial" w:hAnsi="Arial" w:cs="Arial"/>
          <w:sz w:val="20"/>
          <w:szCs w:val="20"/>
        </w:rPr>
        <w:t xml:space="preserve"> à faciliter l'installation et la transmission des exploitations agricoles sur le territoire de la Région Nouvelle-Aquitaine</w:t>
      </w:r>
      <w:r w:rsidR="00A275C9" w:rsidRPr="008F01EA">
        <w:rPr>
          <w:rFonts w:ascii="Arial" w:hAnsi="Arial" w:cs="Arial"/>
          <w:sz w:val="20"/>
          <w:szCs w:val="20"/>
        </w:rPr>
        <w:t>,</w:t>
      </w:r>
      <w:r w:rsidRPr="008F01EA">
        <w:rPr>
          <w:rFonts w:ascii="Arial" w:hAnsi="Arial" w:cs="Arial"/>
          <w:sz w:val="20"/>
          <w:szCs w:val="20"/>
        </w:rPr>
        <w:t xml:space="preserve"> pourr</w:t>
      </w:r>
      <w:r w:rsidR="00C35062" w:rsidRPr="008F01EA">
        <w:rPr>
          <w:rFonts w:ascii="Arial" w:hAnsi="Arial" w:cs="Arial"/>
          <w:sz w:val="20"/>
          <w:szCs w:val="20"/>
        </w:rPr>
        <w:t xml:space="preserve">ont </w:t>
      </w:r>
      <w:r w:rsidRPr="008F01EA">
        <w:rPr>
          <w:rFonts w:ascii="Arial" w:hAnsi="Arial" w:cs="Arial"/>
          <w:sz w:val="20"/>
          <w:szCs w:val="20"/>
        </w:rPr>
        <w:t>être également mobilisé</w:t>
      </w:r>
      <w:r w:rsidR="00C35062" w:rsidRPr="008F01EA">
        <w:rPr>
          <w:rFonts w:ascii="Arial" w:hAnsi="Arial" w:cs="Arial"/>
          <w:sz w:val="20"/>
          <w:szCs w:val="20"/>
        </w:rPr>
        <w:t>s</w:t>
      </w:r>
      <w:r w:rsidRPr="008F01EA">
        <w:rPr>
          <w:rFonts w:ascii="Arial" w:hAnsi="Arial" w:cs="Arial"/>
          <w:sz w:val="20"/>
          <w:szCs w:val="20"/>
        </w:rPr>
        <w:t xml:space="preserve"> avec accord de </w:t>
      </w:r>
      <w:r w:rsidR="008F01EA" w:rsidRPr="008F01EA">
        <w:rPr>
          <w:rFonts w:ascii="Arial" w:hAnsi="Arial" w:cs="Arial"/>
          <w:sz w:val="20"/>
          <w:szCs w:val="20"/>
        </w:rPr>
        <w:t>l</w:t>
      </w:r>
      <w:r w:rsidR="00210773" w:rsidRPr="008F01EA">
        <w:rPr>
          <w:rFonts w:ascii="Arial" w:hAnsi="Arial" w:cs="Arial"/>
          <w:sz w:val="20"/>
          <w:szCs w:val="20"/>
        </w:rPr>
        <w:t>a commune de Soustons</w:t>
      </w:r>
      <w:r w:rsidRPr="008F01EA">
        <w:rPr>
          <w:rFonts w:ascii="Arial" w:hAnsi="Arial" w:cs="Arial"/>
          <w:sz w:val="20"/>
          <w:szCs w:val="20"/>
        </w:rPr>
        <w:t>, notamment</w:t>
      </w:r>
      <w:r w:rsidR="00A275C9" w:rsidRPr="008F01EA">
        <w:rPr>
          <w:rFonts w:ascii="Arial" w:hAnsi="Arial" w:cs="Arial"/>
          <w:sz w:val="20"/>
          <w:szCs w:val="20"/>
        </w:rPr>
        <w:t xml:space="preserve"> le stockage qui permet à la S</w:t>
      </w:r>
      <w:r w:rsidR="00325D5A" w:rsidRPr="008F01EA">
        <w:rPr>
          <w:rFonts w:ascii="Arial" w:hAnsi="Arial" w:cs="Arial"/>
          <w:sz w:val="20"/>
          <w:szCs w:val="20"/>
        </w:rPr>
        <w:t>AFER</w:t>
      </w:r>
      <w:r w:rsidR="00A275C9" w:rsidRPr="008F01EA">
        <w:rPr>
          <w:rFonts w:ascii="Arial" w:hAnsi="Arial" w:cs="Arial"/>
          <w:sz w:val="20"/>
          <w:szCs w:val="20"/>
        </w:rPr>
        <w:t xml:space="preserve"> d’acquérir un bien à la vente et de le stocker afin de disposer de suffisamment de temps pour pouvoir trouver un repreneur souhaitant s’installer en tant qu’agriculteur.</w:t>
      </w:r>
    </w:p>
    <w:p w14:paraId="46BA64E5" w14:textId="77777777" w:rsidR="00251A35" w:rsidRPr="008F01EA" w:rsidRDefault="00251A35" w:rsidP="002F62A0">
      <w:pPr>
        <w:spacing w:after="0"/>
        <w:jc w:val="both"/>
        <w:rPr>
          <w:rFonts w:ascii="Arial" w:hAnsi="Arial" w:cs="Arial"/>
          <w:color w:val="FF0000"/>
          <w:sz w:val="20"/>
          <w:szCs w:val="20"/>
        </w:rPr>
      </w:pPr>
    </w:p>
    <w:p w14:paraId="77BD8326" w14:textId="77777777" w:rsidR="00781AF7" w:rsidRPr="008F01EA" w:rsidRDefault="00781AF7" w:rsidP="000235DA">
      <w:pPr>
        <w:pStyle w:val="article4"/>
        <w:ind w:left="1701" w:firstLine="0"/>
        <w:outlineLvl w:val="2"/>
      </w:pPr>
      <w:bookmarkStart w:id="30" w:name="_Toc47013562"/>
      <w:r w:rsidRPr="008F01EA">
        <w:t>Acquisition amiable</w:t>
      </w:r>
      <w:bookmarkEnd w:id="30"/>
    </w:p>
    <w:p w14:paraId="3C5D4077" w14:textId="77777777" w:rsidR="000C0C33" w:rsidRPr="008F01EA" w:rsidRDefault="000C0C33" w:rsidP="000C0C33">
      <w:pPr>
        <w:pStyle w:val="article4"/>
        <w:numPr>
          <w:ilvl w:val="0"/>
          <w:numId w:val="0"/>
        </w:numPr>
        <w:spacing w:after="0"/>
        <w:ind w:left="1446"/>
      </w:pPr>
    </w:p>
    <w:p w14:paraId="607EF237" w14:textId="77777777" w:rsidR="00781AF7" w:rsidRPr="008F01EA" w:rsidRDefault="00781AF7" w:rsidP="003D020F">
      <w:pPr>
        <w:spacing w:after="0"/>
        <w:jc w:val="both"/>
        <w:rPr>
          <w:rFonts w:ascii="Arial" w:hAnsi="Arial" w:cs="Arial"/>
          <w:sz w:val="20"/>
          <w:szCs w:val="20"/>
        </w:rPr>
      </w:pPr>
      <w:r w:rsidRPr="008F01EA">
        <w:rPr>
          <w:rFonts w:ascii="Arial" w:hAnsi="Arial" w:cs="Arial"/>
          <w:sz w:val="20"/>
          <w:szCs w:val="20"/>
        </w:rPr>
        <w:t>Pour les opérations d’acquisitions amiables, la SAFER présentera une note précisant les biens qu’elle se propose d’acquérir, leur situation locative et les conditions financières de l’acquisition envisagée.</w:t>
      </w:r>
    </w:p>
    <w:p w14:paraId="011F11C9" w14:textId="01C78B53" w:rsidR="00781AF7" w:rsidRPr="008F01EA" w:rsidRDefault="00210773" w:rsidP="003D020F">
      <w:pPr>
        <w:spacing w:after="0"/>
        <w:jc w:val="both"/>
        <w:rPr>
          <w:rFonts w:ascii="Arial" w:hAnsi="Arial" w:cs="Arial"/>
          <w:sz w:val="20"/>
          <w:szCs w:val="20"/>
        </w:rPr>
      </w:pPr>
      <w:r w:rsidRPr="008F01EA">
        <w:rPr>
          <w:rFonts w:ascii="Arial" w:hAnsi="Arial" w:cs="Arial"/>
          <w:sz w:val="20"/>
          <w:szCs w:val="20"/>
        </w:rPr>
        <w:t>La commune de Soustons</w:t>
      </w:r>
      <w:r w:rsidR="00823FC2" w:rsidRPr="008F01EA">
        <w:rPr>
          <w:rFonts w:ascii="Arial" w:hAnsi="Arial" w:cs="Arial"/>
          <w:sz w:val="20"/>
          <w:szCs w:val="20"/>
        </w:rPr>
        <w:t xml:space="preserve"> </w:t>
      </w:r>
      <w:r w:rsidR="00781AF7" w:rsidRPr="008F01EA">
        <w:rPr>
          <w:rFonts w:ascii="Arial" w:hAnsi="Arial" w:cs="Arial"/>
          <w:sz w:val="20"/>
          <w:szCs w:val="20"/>
        </w:rPr>
        <w:t xml:space="preserve">devra se prononcer sur l’opportunité des acquisitions </w:t>
      </w:r>
      <w:r w:rsidR="00D17BB6" w:rsidRPr="008F01EA">
        <w:rPr>
          <w:rFonts w:ascii="Arial" w:hAnsi="Arial" w:cs="Arial"/>
          <w:sz w:val="20"/>
          <w:szCs w:val="20"/>
        </w:rPr>
        <w:t xml:space="preserve">dans le mois qui suit leur </w:t>
      </w:r>
      <w:r w:rsidR="00781AF7" w:rsidRPr="008F01EA">
        <w:rPr>
          <w:rFonts w:ascii="Arial" w:hAnsi="Arial" w:cs="Arial"/>
          <w:sz w:val="20"/>
          <w:szCs w:val="20"/>
        </w:rPr>
        <w:t>présentation par la SAFER.</w:t>
      </w:r>
    </w:p>
    <w:p w14:paraId="1FF9EB6B" w14:textId="31989399" w:rsidR="00781AF7" w:rsidRDefault="00781AF7" w:rsidP="003D020F">
      <w:pPr>
        <w:spacing w:after="0"/>
        <w:jc w:val="both"/>
        <w:rPr>
          <w:rFonts w:ascii="Arial" w:hAnsi="Arial" w:cs="Arial"/>
          <w:sz w:val="20"/>
          <w:szCs w:val="20"/>
        </w:rPr>
      </w:pPr>
      <w:r w:rsidRPr="008F01EA">
        <w:rPr>
          <w:rFonts w:ascii="Arial" w:hAnsi="Arial" w:cs="Arial"/>
          <w:sz w:val="20"/>
          <w:szCs w:val="20"/>
        </w:rPr>
        <w:t xml:space="preserve">La SAFER devra recueillir, </w:t>
      </w:r>
      <w:r w:rsidR="00796CBA" w:rsidRPr="008F01EA">
        <w:rPr>
          <w:rFonts w:ascii="Arial" w:hAnsi="Arial" w:cs="Arial"/>
          <w:sz w:val="20"/>
          <w:szCs w:val="20"/>
        </w:rPr>
        <w:t xml:space="preserve">pour chaque vente, l’accord </w:t>
      </w:r>
      <w:r w:rsidR="00BD1415" w:rsidRPr="008F01EA">
        <w:rPr>
          <w:rFonts w:ascii="Arial" w:hAnsi="Arial" w:cs="Arial"/>
          <w:sz w:val="20"/>
          <w:szCs w:val="20"/>
        </w:rPr>
        <w:t xml:space="preserve">des Commissaires du Gouvernement Agriculture et Finances </w:t>
      </w:r>
      <w:r w:rsidR="00796CBA" w:rsidRPr="008F01EA">
        <w:rPr>
          <w:rFonts w:ascii="Arial" w:hAnsi="Arial" w:cs="Arial"/>
          <w:sz w:val="20"/>
          <w:szCs w:val="20"/>
        </w:rPr>
        <w:t>sur le prix</w:t>
      </w:r>
      <w:r w:rsidR="004F070A" w:rsidRPr="008F01EA">
        <w:rPr>
          <w:rFonts w:ascii="Arial" w:hAnsi="Arial" w:cs="Arial"/>
          <w:sz w:val="20"/>
          <w:szCs w:val="20"/>
        </w:rPr>
        <w:t xml:space="preserve">. </w:t>
      </w:r>
      <w:r w:rsidR="00796CBA" w:rsidRPr="008F01EA">
        <w:rPr>
          <w:rFonts w:ascii="Arial" w:hAnsi="Arial" w:cs="Arial"/>
          <w:sz w:val="20"/>
          <w:szCs w:val="20"/>
        </w:rPr>
        <w:t xml:space="preserve">Cet accord entrainera </w:t>
      </w:r>
      <w:r w:rsidR="00887BD8" w:rsidRPr="008F01EA">
        <w:rPr>
          <w:rFonts w:ascii="Arial" w:hAnsi="Arial" w:cs="Arial"/>
          <w:sz w:val="20"/>
          <w:szCs w:val="20"/>
        </w:rPr>
        <w:t xml:space="preserve">automatiquement </w:t>
      </w:r>
      <w:r w:rsidRPr="008F01EA">
        <w:rPr>
          <w:rFonts w:ascii="Arial" w:hAnsi="Arial" w:cs="Arial"/>
          <w:sz w:val="20"/>
          <w:szCs w:val="20"/>
        </w:rPr>
        <w:t>l’accord sur le prix d</w:t>
      </w:r>
      <w:r w:rsidR="00823FC2" w:rsidRPr="008F01EA">
        <w:rPr>
          <w:rFonts w:ascii="Arial" w:hAnsi="Arial" w:cs="Arial"/>
          <w:sz w:val="20"/>
          <w:szCs w:val="20"/>
        </w:rPr>
        <w:t>e</w:t>
      </w:r>
      <w:r w:rsidRPr="008F01EA">
        <w:rPr>
          <w:rFonts w:ascii="Arial" w:hAnsi="Arial" w:cs="Arial"/>
          <w:sz w:val="20"/>
          <w:szCs w:val="20"/>
        </w:rPr>
        <w:t xml:space="preserve"> </w:t>
      </w:r>
      <w:r w:rsidR="008F01EA" w:rsidRPr="008F01EA">
        <w:rPr>
          <w:rFonts w:ascii="Arial" w:hAnsi="Arial" w:cs="Arial"/>
          <w:sz w:val="20"/>
          <w:szCs w:val="20"/>
        </w:rPr>
        <w:t>l</w:t>
      </w:r>
      <w:r w:rsidR="00210773" w:rsidRPr="008F01EA">
        <w:rPr>
          <w:rFonts w:ascii="Arial" w:hAnsi="Arial" w:cs="Arial"/>
          <w:sz w:val="20"/>
          <w:szCs w:val="20"/>
        </w:rPr>
        <w:t>a commune de Soustons</w:t>
      </w:r>
      <w:r w:rsidR="00823FC2" w:rsidRPr="008F01EA">
        <w:rPr>
          <w:rFonts w:ascii="Arial" w:hAnsi="Arial" w:cs="Arial"/>
          <w:sz w:val="20"/>
          <w:szCs w:val="20"/>
        </w:rPr>
        <w:t xml:space="preserve"> </w:t>
      </w:r>
      <w:r w:rsidRPr="008F01EA">
        <w:rPr>
          <w:rFonts w:ascii="Arial" w:hAnsi="Arial" w:cs="Arial"/>
          <w:sz w:val="20"/>
          <w:szCs w:val="20"/>
        </w:rPr>
        <w:t>pour l’incorporation des valeurs en stock.</w:t>
      </w:r>
    </w:p>
    <w:p w14:paraId="41595FF4" w14:textId="77777777" w:rsidR="00AD5FAC" w:rsidRPr="00F100F1" w:rsidRDefault="00AD5FAC" w:rsidP="003D020F">
      <w:pPr>
        <w:spacing w:after="0"/>
        <w:jc w:val="both"/>
        <w:rPr>
          <w:rFonts w:ascii="Arial" w:hAnsi="Arial" w:cs="Arial"/>
          <w:sz w:val="20"/>
          <w:szCs w:val="20"/>
        </w:rPr>
      </w:pPr>
    </w:p>
    <w:p w14:paraId="51C91F78" w14:textId="77777777" w:rsidR="00781AF7" w:rsidRPr="008F01EA" w:rsidRDefault="00781AF7" w:rsidP="003D020F">
      <w:pPr>
        <w:pStyle w:val="Retraitcorpsdetexte"/>
        <w:spacing w:after="0"/>
        <w:ind w:left="0"/>
        <w:jc w:val="both"/>
        <w:rPr>
          <w:rFonts w:ascii="Arial" w:hAnsi="Arial" w:cs="Arial"/>
          <w:sz w:val="20"/>
          <w:szCs w:val="20"/>
        </w:rPr>
      </w:pPr>
      <w:r w:rsidRPr="008F01EA">
        <w:rPr>
          <w:rFonts w:ascii="Arial" w:hAnsi="Arial" w:cs="Arial"/>
          <w:sz w:val="20"/>
          <w:szCs w:val="20"/>
        </w:rPr>
        <w:t>Lorsqu’elles le jugeront utile, les parties pourront convenir dans le cadre d’opérations réalisées à l’amiable, de faire usage de la faculté de substitution prévue par les dispositions du II 2</w:t>
      </w:r>
      <w:r w:rsidR="00887BD8" w:rsidRPr="008F01EA">
        <w:rPr>
          <w:rFonts w:ascii="Arial" w:hAnsi="Arial" w:cs="Arial"/>
          <w:sz w:val="20"/>
          <w:szCs w:val="20"/>
        </w:rPr>
        <w:t>° de l’article L.141-1 du Code R</w:t>
      </w:r>
      <w:r w:rsidRPr="008F01EA">
        <w:rPr>
          <w:rFonts w:ascii="Arial" w:hAnsi="Arial" w:cs="Arial"/>
          <w:sz w:val="20"/>
          <w:szCs w:val="20"/>
        </w:rPr>
        <w:t>ural e</w:t>
      </w:r>
      <w:r w:rsidR="00887BD8" w:rsidRPr="008F01EA">
        <w:rPr>
          <w:rFonts w:ascii="Arial" w:hAnsi="Arial" w:cs="Arial"/>
          <w:sz w:val="20"/>
          <w:szCs w:val="20"/>
        </w:rPr>
        <w:t>t de la Pêche M</w:t>
      </w:r>
      <w:r w:rsidRPr="008F01EA">
        <w:rPr>
          <w:rFonts w:ascii="Arial" w:hAnsi="Arial" w:cs="Arial"/>
          <w:sz w:val="20"/>
          <w:szCs w:val="20"/>
        </w:rPr>
        <w:t>aritime.</w:t>
      </w:r>
    </w:p>
    <w:p w14:paraId="2BC91B65" w14:textId="49CF95D5" w:rsidR="00781AF7" w:rsidRPr="008F01EA" w:rsidRDefault="00781AF7" w:rsidP="003D020F">
      <w:pPr>
        <w:pStyle w:val="Corpsdetexte3"/>
        <w:spacing w:after="0"/>
        <w:jc w:val="both"/>
        <w:rPr>
          <w:rFonts w:ascii="Arial" w:hAnsi="Arial" w:cs="Arial"/>
          <w:sz w:val="20"/>
          <w:szCs w:val="20"/>
        </w:rPr>
      </w:pPr>
      <w:r w:rsidRPr="008F01EA">
        <w:rPr>
          <w:rFonts w:ascii="Arial" w:hAnsi="Arial" w:cs="Arial"/>
          <w:sz w:val="20"/>
          <w:szCs w:val="20"/>
        </w:rPr>
        <w:t>Dans ce cas, après l’accomplissement de l’ensemble des formalités de mise en réserve et de rétrocession prévues aux articles</w:t>
      </w:r>
      <w:r w:rsidR="00AD5E4B" w:rsidRPr="008F01EA">
        <w:rPr>
          <w:rFonts w:ascii="Arial" w:hAnsi="Arial" w:cs="Arial"/>
          <w:sz w:val="20"/>
          <w:szCs w:val="20"/>
        </w:rPr>
        <w:t xml:space="preserve"> </w:t>
      </w:r>
      <w:r w:rsidR="00C578F1" w:rsidRPr="008F01EA">
        <w:rPr>
          <w:rFonts w:ascii="Arial" w:hAnsi="Arial" w:cs="Arial"/>
          <w:sz w:val="20"/>
          <w:szCs w:val="20"/>
        </w:rPr>
        <w:fldChar w:fldCharType="begin"/>
      </w:r>
      <w:r w:rsidR="00C82D85" w:rsidRPr="008F01EA">
        <w:rPr>
          <w:rFonts w:ascii="Arial" w:hAnsi="Arial" w:cs="Arial"/>
          <w:sz w:val="20"/>
          <w:szCs w:val="20"/>
        </w:rPr>
        <w:instrText xml:space="preserve"> REF _Ref447813675 \r \h </w:instrText>
      </w:r>
      <w:r w:rsidR="008F01EA">
        <w:rPr>
          <w:rFonts w:ascii="Arial" w:hAnsi="Arial" w:cs="Arial"/>
          <w:sz w:val="20"/>
          <w:szCs w:val="20"/>
        </w:rPr>
        <w:instrText xml:space="preserve"> \* MERGEFORMAT </w:instrText>
      </w:r>
      <w:r w:rsidR="00C578F1" w:rsidRPr="008F01EA">
        <w:rPr>
          <w:rFonts w:ascii="Arial" w:hAnsi="Arial" w:cs="Arial"/>
          <w:sz w:val="20"/>
          <w:szCs w:val="20"/>
        </w:rPr>
      </w:r>
      <w:r w:rsidR="00C578F1" w:rsidRPr="008F01EA">
        <w:rPr>
          <w:rFonts w:ascii="Arial" w:hAnsi="Arial" w:cs="Arial"/>
          <w:sz w:val="20"/>
          <w:szCs w:val="20"/>
        </w:rPr>
        <w:fldChar w:fldCharType="separate"/>
      </w:r>
      <w:r w:rsidR="006C5DEA" w:rsidRPr="008F01EA">
        <w:rPr>
          <w:rFonts w:ascii="Arial" w:hAnsi="Arial" w:cs="Arial"/>
          <w:sz w:val="20"/>
          <w:szCs w:val="20"/>
        </w:rPr>
        <w:t>1</w:t>
      </w:r>
      <w:r w:rsidR="00C578F1" w:rsidRPr="008F01EA">
        <w:rPr>
          <w:rFonts w:ascii="Arial" w:hAnsi="Arial" w:cs="Arial"/>
          <w:sz w:val="20"/>
          <w:szCs w:val="20"/>
        </w:rPr>
        <w:fldChar w:fldCharType="end"/>
      </w:r>
      <w:r w:rsidR="00AD5E4B" w:rsidRPr="008F01EA">
        <w:rPr>
          <w:rFonts w:ascii="Arial" w:hAnsi="Arial" w:cs="Arial"/>
          <w:sz w:val="20"/>
          <w:szCs w:val="20"/>
        </w:rPr>
        <w:t xml:space="preserve"> </w:t>
      </w:r>
      <w:r w:rsidRPr="008F01EA">
        <w:rPr>
          <w:rFonts w:ascii="Arial" w:hAnsi="Arial" w:cs="Arial"/>
          <w:sz w:val="20"/>
          <w:szCs w:val="20"/>
        </w:rPr>
        <w:t xml:space="preserve">et </w:t>
      </w:r>
      <w:r w:rsidR="00946C30" w:rsidRPr="008F01EA">
        <w:fldChar w:fldCharType="begin"/>
      </w:r>
      <w:r w:rsidR="00946C30" w:rsidRPr="008F01EA">
        <w:instrText xml:space="preserve"> REF _Ref365297759 \n \h  \* MERGEFORMAT </w:instrText>
      </w:r>
      <w:r w:rsidR="00946C30" w:rsidRPr="008F01EA">
        <w:fldChar w:fldCharType="separate"/>
      </w:r>
      <w:r w:rsidR="006C5DEA" w:rsidRPr="008F01EA">
        <w:rPr>
          <w:rFonts w:ascii="Arial" w:hAnsi="Arial" w:cs="Arial"/>
          <w:sz w:val="20"/>
          <w:szCs w:val="20"/>
        </w:rPr>
        <w:t>2</w:t>
      </w:r>
      <w:r w:rsidR="00946C30" w:rsidRPr="008F01EA">
        <w:fldChar w:fldCharType="end"/>
      </w:r>
      <w:r w:rsidRPr="008F01EA">
        <w:rPr>
          <w:rFonts w:ascii="Arial" w:hAnsi="Arial" w:cs="Arial"/>
          <w:sz w:val="20"/>
          <w:szCs w:val="20"/>
        </w:rPr>
        <w:t>, l’acte de vente interviendra directement en</w:t>
      </w:r>
      <w:r w:rsidR="00887BD8" w:rsidRPr="008F01EA">
        <w:rPr>
          <w:rFonts w:ascii="Arial" w:hAnsi="Arial" w:cs="Arial"/>
          <w:sz w:val="20"/>
          <w:szCs w:val="20"/>
        </w:rPr>
        <w:t>tre le propriétaire cédant et</w:t>
      </w:r>
      <w:r w:rsidRPr="008F01EA">
        <w:rPr>
          <w:rFonts w:ascii="Arial" w:hAnsi="Arial" w:cs="Arial"/>
          <w:sz w:val="20"/>
          <w:szCs w:val="20"/>
        </w:rPr>
        <w:t xml:space="preserve"> </w:t>
      </w:r>
      <w:r w:rsidR="008F01EA" w:rsidRPr="008F01EA">
        <w:rPr>
          <w:rFonts w:ascii="Arial" w:hAnsi="Arial" w:cs="Arial"/>
          <w:sz w:val="20"/>
          <w:szCs w:val="20"/>
        </w:rPr>
        <w:t>l</w:t>
      </w:r>
      <w:r w:rsidR="00210773" w:rsidRPr="008F01EA">
        <w:rPr>
          <w:rFonts w:ascii="Arial" w:hAnsi="Arial" w:cs="Arial"/>
          <w:sz w:val="20"/>
          <w:szCs w:val="20"/>
        </w:rPr>
        <w:t>a commune de Soustons</w:t>
      </w:r>
      <w:r w:rsidR="00823FC2" w:rsidRPr="008F01EA">
        <w:rPr>
          <w:rFonts w:ascii="Arial" w:hAnsi="Arial" w:cs="Arial"/>
          <w:sz w:val="20"/>
          <w:szCs w:val="20"/>
        </w:rPr>
        <w:t xml:space="preserve"> </w:t>
      </w:r>
      <w:r w:rsidRPr="008F01EA">
        <w:rPr>
          <w:rFonts w:ascii="Arial" w:hAnsi="Arial" w:cs="Arial"/>
          <w:sz w:val="20"/>
          <w:szCs w:val="20"/>
        </w:rPr>
        <w:t>sous le contrôle de la SAFER.</w:t>
      </w:r>
    </w:p>
    <w:p w14:paraId="5D2CB6EC" w14:textId="77777777" w:rsidR="00781AF7" w:rsidRPr="008F01EA" w:rsidRDefault="00781AF7" w:rsidP="003D020F">
      <w:pPr>
        <w:pStyle w:val="Corpsdetexte3"/>
        <w:spacing w:after="0"/>
        <w:jc w:val="both"/>
        <w:rPr>
          <w:rFonts w:ascii="Arial" w:hAnsi="Arial" w:cs="Arial"/>
          <w:sz w:val="20"/>
          <w:szCs w:val="20"/>
        </w:rPr>
      </w:pPr>
      <w:r w:rsidRPr="008F01EA">
        <w:rPr>
          <w:rFonts w:ascii="Arial" w:hAnsi="Arial" w:cs="Arial"/>
          <w:sz w:val="20"/>
          <w:szCs w:val="20"/>
        </w:rPr>
        <w:t>Les dispositions ci-dessus ne pourront être appliquées lors d’opérations d’attributions consécutives à l’exercice du droit de préemption de la SAFER.</w:t>
      </w:r>
    </w:p>
    <w:p w14:paraId="177275A5" w14:textId="77777777" w:rsidR="000C0C33" w:rsidRPr="008F01EA" w:rsidRDefault="000C0C33" w:rsidP="003D020F">
      <w:pPr>
        <w:pStyle w:val="Corpsdetexte3"/>
        <w:spacing w:after="0"/>
        <w:jc w:val="both"/>
        <w:rPr>
          <w:rFonts w:ascii="Arial" w:hAnsi="Arial" w:cs="Arial"/>
          <w:sz w:val="20"/>
          <w:szCs w:val="20"/>
        </w:rPr>
      </w:pPr>
    </w:p>
    <w:p w14:paraId="1D1802BA" w14:textId="77777777" w:rsidR="00781AF7" w:rsidRPr="008F01EA" w:rsidRDefault="00781AF7" w:rsidP="000235DA">
      <w:pPr>
        <w:pStyle w:val="article4"/>
        <w:ind w:left="1701" w:firstLine="0"/>
        <w:outlineLvl w:val="2"/>
      </w:pPr>
      <w:bookmarkStart w:id="31" w:name="_Toc47013563"/>
      <w:r w:rsidRPr="008F01EA">
        <w:t>Acq</w:t>
      </w:r>
      <w:r w:rsidR="009F5CF6" w:rsidRPr="008F01EA">
        <w:t>uisition par voie de préemption</w:t>
      </w:r>
      <w:bookmarkEnd w:id="31"/>
    </w:p>
    <w:p w14:paraId="3D2D4D7F" w14:textId="77777777" w:rsidR="009F5CF6" w:rsidRPr="008F01EA" w:rsidRDefault="009F5CF6" w:rsidP="009F5CF6">
      <w:pPr>
        <w:pStyle w:val="article4"/>
        <w:numPr>
          <w:ilvl w:val="0"/>
          <w:numId w:val="0"/>
        </w:numPr>
        <w:spacing w:after="0"/>
        <w:ind w:left="1418"/>
        <w:jc w:val="both"/>
      </w:pPr>
    </w:p>
    <w:p w14:paraId="0E02D642" w14:textId="3BB3DC8E" w:rsidR="00781AF7" w:rsidRPr="008F01EA" w:rsidRDefault="00781AF7" w:rsidP="003D020F">
      <w:pPr>
        <w:pStyle w:val="article1"/>
        <w:numPr>
          <w:ilvl w:val="0"/>
          <w:numId w:val="0"/>
        </w:numPr>
        <w:spacing w:after="0"/>
        <w:jc w:val="both"/>
        <w:rPr>
          <w:b w:val="0"/>
          <w:sz w:val="20"/>
          <w:szCs w:val="20"/>
          <w:u w:val="none"/>
        </w:rPr>
      </w:pPr>
      <w:r w:rsidRPr="008F01EA">
        <w:rPr>
          <w:b w:val="0"/>
          <w:sz w:val="20"/>
          <w:szCs w:val="20"/>
          <w:u w:val="none"/>
        </w:rPr>
        <w:t xml:space="preserve">Les acquisitions par voie de préemption se feront dans les conditions de </w:t>
      </w:r>
      <w:r w:rsidR="00251A35" w:rsidRPr="008F01EA">
        <w:rPr>
          <w:b w:val="0"/>
          <w:sz w:val="20"/>
          <w:szCs w:val="20"/>
          <w:u w:val="none"/>
        </w:rPr>
        <w:t>l’</w:t>
      </w:r>
      <w:r w:rsidR="00C578F1" w:rsidRPr="008F01EA">
        <w:rPr>
          <w:b w:val="0"/>
          <w:sz w:val="20"/>
          <w:szCs w:val="20"/>
          <w:u w:val="none"/>
        </w:rPr>
        <w:fldChar w:fldCharType="begin"/>
      </w:r>
      <w:r w:rsidR="00251A35" w:rsidRPr="008F01EA">
        <w:rPr>
          <w:b w:val="0"/>
          <w:sz w:val="20"/>
          <w:szCs w:val="20"/>
          <w:u w:val="none"/>
        </w:rPr>
        <w:instrText xml:space="preserve"> REF _Ref448741796 \r \h </w:instrText>
      </w:r>
      <w:r w:rsidR="008F01EA">
        <w:rPr>
          <w:b w:val="0"/>
          <w:sz w:val="20"/>
          <w:szCs w:val="20"/>
          <w:u w:val="none"/>
        </w:rPr>
        <w:instrText xml:space="preserve"> \* MERGEFORMAT </w:instrText>
      </w:r>
      <w:r w:rsidR="00C578F1" w:rsidRPr="008F01EA">
        <w:rPr>
          <w:b w:val="0"/>
          <w:sz w:val="20"/>
          <w:szCs w:val="20"/>
          <w:u w:val="none"/>
        </w:rPr>
      </w:r>
      <w:r w:rsidR="00C578F1" w:rsidRPr="008F01EA">
        <w:rPr>
          <w:b w:val="0"/>
          <w:sz w:val="20"/>
          <w:szCs w:val="20"/>
          <w:u w:val="none"/>
        </w:rPr>
        <w:fldChar w:fldCharType="separate"/>
      </w:r>
      <w:r w:rsidR="006C5DEA" w:rsidRPr="008F01EA">
        <w:rPr>
          <w:b w:val="0"/>
          <w:sz w:val="20"/>
          <w:szCs w:val="20"/>
          <w:u w:val="none"/>
        </w:rPr>
        <w:t>ARTICLE 5</w:t>
      </w:r>
      <w:r w:rsidR="00C578F1" w:rsidRPr="008F01EA">
        <w:rPr>
          <w:b w:val="0"/>
          <w:sz w:val="20"/>
          <w:szCs w:val="20"/>
          <w:u w:val="none"/>
        </w:rPr>
        <w:fldChar w:fldCharType="end"/>
      </w:r>
      <w:r w:rsidRPr="008F01EA">
        <w:rPr>
          <w:b w:val="0"/>
          <w:sz w:val="20"/>
          <w:szCs w:val="20"/>
          <w:u w:val="none"/>
        </w:rPr>
        <w:t>.</w:t>
      </w:r>
    </w:p>
    <w:p w14:paraId="1DE262A4" w14:textId="77777777" w:rsidR="00781AF7" w:rsidRPr="008F01EA" w:rsidRDefault="00781AF7" w:rsidP="003D020F">
      <w:pPr>
        <w:pStyle w:val="article1"/>
        <w:numPr>
          <w:ilvl w:val="0"/>
          <w:numId w:val="0"/>
        </w:numPr>
        <w:spacing w:after="0"/>
        <w:jc w:val="both"/>
        <w:rPr>
          <w:b w:val="0"/>
          <w:sz w:val="20"/>
          <w:szCs w:val="20"/>
          <w:u w:val="none"/>
        </w:rPr>
      </w:pPr>
      <w:r w:rsidRPr="008F01EA">
        <w:rPr>
          <w:b w:val="0"/>
          <w:sz w:val="20"/>
          <w:szCs w:val="20"/>
          <w:u w:val="none"/>
        </w:rPr>
        <w:t>Dans tous les cas, les mises en réserve foncière seront constatées au jour de leur acquisition par la SAFER.</w:t>
      </w:r>
    </w:p>
    <w:p w14:paraId="10EEFE0E" w14:textId="77777777" w:rsidR="000C0C33" w:rsidRPr="008F01EA" w:rsidRDefault="000C0C33" w:rsidP="003D020F">
      <w:pPr>
        <w:pStyle w:val="article1"/>
        <w:numPr>
          <w:ilvl w:val="0"/>
          <w:numId w:val="0"/>
        </w:numPr>
        <w:spacing w:after="0"/>
        <w:jc w:val="both"/>
        <w:rPr>
          <w:b w:val="0"/>
          <w:sz w:val="20"/>
          <w:szCs w:val="20"/>
          <w:u w:val="none"/>
        </w:rPr>
      </w:pPr>
    </w:p>
    <w:p w14:paraId="3B9515B6" w14:textId="77777777" w:rsidR="00781AF7" w:rsidRPr="008F01EA" w:rsidRDefault="00781AF7" w:rsidP="000235DA">
      <w:pPr>
        <w:pStyle w:val="article4"/>
        <w:ind w:left="1701" w:firstLine="0"/>
        <w:outlineLvl w:val="2"/>
      </w:pPr>
      <w:bookmarkStart w:id="32" w:name="_Ref447813721"/>
      <w:bookmarkStart w:id="33" w:name="_Toc47013564"/>
      <w:r w:rsidRPr="008F01EA">
        <w:t>Modalités de préfinancement</w:t>
      </w:r>
      <w:bookmarkEnd w:id="32"/>
      <w:bookmarkEnd w:id="33"/>
    </w:p>
    <w:p w14:paraId="6D91CF57" w14:textId="7EBAF6EC" w:rsidR="00781AF7" w:rsidRPr="008F01EA" w:rsidRDefault="00210773" w:rsidP="003D020F">
      <w:pPr>
        <w:pStyle w:val="article1"/>
        <w:numPr>
          <w:ilvl w:val="0"/>
          <w:numId w:val="0"/>
        </w:numPr>
        <w:spacing w:after="0"/>
        <w:jc w:val="both"/>
        <w:rPr>
          <w:b w:val="0"/>
          <w:sz w:val="20"/>
          <w:szCs w:val="20"/>
          <w:u w:val="none"/>
        </w:rPr>
      </w:pPr>
      <w:r w:rsidRPr="008F01EA">
        <w:rPr>
          <w:b w:val="0"/>
          <w:sz w:val="20"/>
          <w:szCs w:val="20"/>
          <w:u w:val="none"/>
        </w:rPr>
        <w:t>La commune de Soustons</w:t>
      </w:r>
      <w:r w:rsidR="00823FC2" w:rsidRPr="008F01EA">
        <w:rPr>
          <w:b w:val="0"/>
          <w:sz w:val="20"/>
          <w:szCs w:val="20"/>
          <w:u w:val="none"/>
        </w:rPr>
        <w:t xml:space="preserve"> </w:t>
      </w:r>
      <w:r w:rsidR="00781AF7" w:rsidRPr="008F01EA">
        <w:rPr>
          <w:b w:val="0"/>
          <w:sz w:val="20"/>
          <w:szCs w:val="20"/>
          <w:u w:val="none"/>
        </w:rPr>
        <w:t>pourra procéder au versement d’avances financières aux fins d’acquisition des immeubles.</w:t>
      </w:r>
    </w:p>
    <w:p w14:paraId="0DCC40EF" w14:textId="77777777" w:rsidR="00781AF7" w:rsidRPr="008F01EA" w:rsidRDefault="00781AF7" w:rsidP="003D020F">
      <w:pPr>
        <w:pStyle w:val="article1"/>
        <w:numPr>
          <w:ilvl w:val="0"/>
          <w:numId w:val="0"/>
        </w:numPr>
        <w:spacing w:after="0"/>
        <w:jc w:val="both"/>
        <w:rPr>
          <w:b w:val="0"/>
          <w:sz w:val="20"/>
          <w:szCs w:val="20"/>
          <w:u w:val="none"/>
        </w:rPr>
      </w:pPr>
    </w:p>
    <w:p w14:paraId="6FE3BBE8" w14:textId="396A556C" w:rsidR="00781AF7" w:rsidRPr="008F01EA" w:rsidRDefault="00210773" w:rsidP="003D020F">
      <w:pPr>
        <w:pStyle w:val="article1"/>
        <w:numPr>
          <w:ilvl w:val="0"/>
          <w:numId w:val="0"/>
        </w:numPr>
        <w:spacing w:after="0"/>
        <w:jc w:val="both"/>
        <w:rPr>
          <w:b w:val="0"/>
          <w:sz w:val="20"/>
          <w:szCs w:val="20"/>
          <w:u w:val="none"/>
        </w:rPr>
      </w:pPr>
      <w:r w:rsidRPr="008F01EA">
        <w:rPr>
          <w:b w:val="0"/>
          <w:sz w:val="20"/>
          <w:szCs w:val="20"/>
          <w:u w:val="none"/>
        </w:rPr>
        <w:t>La commune de Soustons</w:t>
      </w:r>
      <w:r w:rsidR="00823FC2" w:rsidRPr="008F01EA">
        <w:rPr>
          <w:b w:val="0"/>
          <w:sz w:val="20"/>
          <w:szCs w:val="20"/>
          <w:u w:val="none"/>
        </w:rPr>
        <w:t xml:space="preserve"> </w:t>
      </w:r>
      <w:r w:rsidR="00781AF7" w:rsidRPr="008F01EA">
        <w:rPr>
          <w:b w:val="0"/>
          <w:sz w:val="20"/>
          <w:szCs w:val="20"/>
          <w:u w:val="none"/>
        </w:rPr>
        <w:t>recevra, préalablement à la signature des acquisitions, des demandes de préfinancement correspondant au montant du prix principal et des frais d’acquisition.</w:t>
      </w:r>
    </w:p>
    <w:p w14:paraId="0F3B32BB" w14:textId="7E20F4B2" w:rsidR="00781AF7" w:rsidRPr="008F01EA" w:rsidRDefault="00781AF7" w:rsidP="003D020F">
      <w:pPr>
        <w:spacing w:after="0"/>
        <w:jc w:val="both"/>
        <w:rPr>
          <w:rFonts w:ascii="Arial" w:hAnsi="Arial" w:cs="Arial"/>
          <w:sz w:val="20"/>
          <w:szCs w:val="20"/>
        </w:rPr>
      </w:pPr>
      <w:r w:rsidRPr="008F01EA">
        <w:rPr>
          <w:rFonts w:ascii="Arial" w:hAnsi="Arial" w:cs="Arial"/>
          <w:sz w:val="20"/>
          <w:szCs w:val="20"/>
        </w:rPr>
        <w:t xml:space="preserve">A compter de leur date d’encaissement, les avances financières versées ne donneront pas lieu à l’application des frais financiers prévus à l’article </w:t>
      </w:r>
      <w:r w:rsidR="00C578F1" w:rsidRPr="008F01EA">
        <w:rPr>
          <w:rFonts w:ascii="Arial" w:hAnsi="Arial" w:cs="Arial"/>
          <w:sz w:val="20"/>
          <w:szCs w:val="20"/>
        </w:rPr>
        <w:fldChar w:fldCharType="begin"/>
      </w:r>
      <w:r w:rsidR="00C82D85" w:rsidRPr="008F01EA">
        <w:rPr>
          <w:rFonts w:ascii="Arial" w:hAnsi="Arial" w:cs="Arial"/>
          <w:sz w:val="20"/>
          <w:szCs w:val="20"/>
        </w:rPr>
        <w:instrText xml:space="preserve"> REF _Ref447813708 \r \h </w:instrText>
      </w:r>
      <w:r w:rsidR="008F01EA">
        <w:rPr>
          <w:rFonts w:ascii="Arial" w:hAnsi="Arial" w:cs="Arial"/>
          <w:sz w:val="20"/>
          <w:szCs w:val="20"/>
        </w:rPr>
        <w:instrText xml:space="preserve"> \* MERGEFORMAT </w:instrText>
      </w:r>
      <w:r w:rsidR="00C578F1" w:rsidRPr="008F01EA">
        <w:rPr>
          <w:rFonts w:ascii="Arial" w:hAnsi="Arial" w:cs="Arial"/>
          <w:sz w:val="20"/>
          <w:szCs w:val="20"/>
        </w:rPr>
      </w:r>
      <w:r w:rsidR="00C578F1" w:rsidRPr="008F01EA">
        <w:rPr>
          <w:rFonts w:ascii="Arial" w:hAnsi="Arial" w:cs="Arial"/>
          <w:sz w:val="20"/>
          <w:szCs w:val="20"/>
        </w:rPr>
        <w:fldChar w:fldCharType="separate"/>
      </w:r>
      <w:r w:rsidR="006C5DEA" w:rsidRPr="008F01EA">
        <w:rPr>
          <w:rFonts w:ascii="Arial" w:hAnsi="Arial" w:cs="Arial"/>
          <w:sz w:val="20"/>
          <w:szCs w:val="20"/>
        </w:rPr>
        <w:t>7-2-2</w:t>
      </w:r>
      <w:r w:rsidR="00C578F1" w:rsidRPr="008F01EA">
        <w:rPr>
          <w:rFonts w:ascii="Arial" w:hAnsi="Arial" w:cs="Arial"/>
          <w:sz w:val="20"/>
          <w:szCs w:val="20"/>
        </w:rPr>
        <w:fldChar w:fldCharType="end"/>
      </w:r>
      <w:r w:rsidR="00D17BB6" w:rsidRPr="008F01EA">
        <w:rPr>
          <w:rFonts w:ascii="Arial" w:hAnsi="Arial" w:cs="Arial"/>
          <w:sz w:val="20"/>
          <w:szCs w:val="20"/>
        </w:rPr>
        <w:t xml:space="preserve"> </w:t>
      </w:r>
      <w:r w:rsidRPr="008F01EA">
        <w:rPr>
          <w:rFonts w:ascii="Arial" w:hAnsi="Arial" w:cs="Arial"/>
          <w:sz w:val="20"/>
          <w:szCs w:val="20"/>
        </w:rPr>
        <w:t>et viendront s’imputer sur le prix de revente lors de la signature de l’acte.</w:t>
      </w:r>
    </w:p>
    <w:p w14:paraId="6D15E222" w14:textId="423E62F3" w:rsidR="00781AF7" w:rsidRPr="008F01EA" w:rsidRDefault="00210773" w:rsidP="003D020F">
      <w:pPr>
        <w:pStyle w:val="article2"/>
        <w:numPr>
          <w:ilvl w:val="0"/>
          <w:numId w:val="0"/>
        </w:numPr>
        <w:spacing w:after="0"/>
        <w:jc w:val="both"/>
        <w:rPr>
          <w:b w:val="0"/>
          <w:szCs w:val="20"/>
        </w:rPr>
      </w:pPr>
      <w:r w:rsidRPr="008F01EA">
        <w:rPr>
          <w:b w:val="0"/>
          <w:szCs w:val="20"/>
        </w:rPr>
        <w:t>La commune de Soustons</w:t>
      </w:r>
      <w:r w:rsidR="00781AF7" w:rsidRPr="008F01EA">
        <w:rPr>
          <w:b w:val="0"/>
          <w:szCs w:val="20"/>
        </w:rPr>
        <w:t xml:space="preserve"> pourra, à tout moment, demander à la SAFER de mettre en attribution tout ou partie des biens, le cas échéant en posant elle-même sa candidature. Elle s’engage alors à garantir à la SAFER le prix de rétrocession dans les conditions fixées à l’article </w:t>
      </w:r>
      <w:r w:rsidR="00946C30" w:rsidRPr="008F01EA">
        <w:fldChar w:fldCharType="begin"/>
      </w:r>
      <w:r w:rsidR="00946C30" w:rsidRPr="008F01EA">
        <w:instrText xml:space="preserve"> REF _Ref365297759 \n \h  \* MERGEFORMAT </w:instrText>
      </w:r>
      <w:r w:rsidR="00946C30" w:rsidRPr="008F01EA">
        <w:fldChar w:fldCharType="separate"/>
      </w:r>
      <w:r w:rsidR="006C5DEA" w:rsidRPr="008F01EA">
        <w:rPr>
          <w:b w:val="0"/>
          <w:szCs w:val="20"/>
        </w:rPr>
        <w:t>2</w:t>
      </w:r>
      <w:r w:rsidR="00946C30" w:rsidRPr="008F01EA">
        <w:fldChar w:fldCharType="end"/>
      </w:r>
      <w:r w:rsidR="00781AF7" w:rsidRPr="008F01EA">
        <w:rPr>
          <w:b w:val="0"/>
          <w:szCs w:val="20"/>
        </w:rPr>
        <w:t xml:space="preserve"> de la présente convention.</w:t>
      </w:r>
    </w:p>
    <w:p w14:paraId="7B912703" w14:textId="77777777" w:rsidR="00781AF7" w:rsidRPr="008F01EA" w:rsidRDefault="00781AF7" w:rsidP="003D020F">
      <w:pPr>
        <w:pStyle w:val="article2"/>
        <w:numPr>
          <w:ilvl w:val="0"/>
          <w:numId w:val="0"/>
        </w:numPr>
        <w:spacing w:after="0"/>
        <w:jc w:val="both"/>
        <w:rPr>
          <w:b w:val="0"/>
          <w:szCs w:val="20"/>
        </w:rPr>
      </w:pPr>
    </w:p>
    <w:p w14:paraId="0A929741" w14:textId="77777777" w:rsidR="00781AF7" w:rsidRPr="008F01EA" w:rsidRDefault="00781AF7" w:rsidP="003D020F">
      <w:pPr>
        <w:pStyle w:val="article2"/>
        <w:numPr>
          <w:ilvl w:val="0"/>
          <w:numId w:val="0"/>
        </w:numPr>
        <w:spacing w:after="0"/>
        <w:jc w:val="both"/>
        <w:rPr>
          <w:b w:val="0"/>
          <w:szCs w:val="20"/>
        </w:rPr>
      </w:pPr>
      <w:r w:rsidRPr="008F01EA">
        <w:rPr>
          <w:b w:val="0"/>
          <w:szCs w:val="20"/>
        </w:rPr>
        <w:t>La SAFER pourra procéder à l’attribution de tout ou partie des biens :</w:t>
      </w:r>
    </w:p>
    <w:p w14:paraId="34C14127" w14:textId="156FD4BF" w:rsidR="00781AF7" w:rsidRPr="008F01EA" w:rsidRDefault="004A1C5E" w:rsidP="003D020F">
      <w:pPr>
        <w:pStyle w:val="article4"/>
        <w:numPr>
          <w:ilvl w:val="0"/>
          <w:numId w:val="3"/>
        </w:numPr>
        <w:spacing w:after="0"/>
        <w:jc w:val="both"/>
        <w:rPr>
          <w:szCs w:val="20"/>
        </w:rPr>
      </w:pPr>
      <w:r w:rsidRPr="008F01EA">
        <w:rPr>
          <w:szCs w:val="20"/>
        </w:rPr>
        <w:t>À tout moment</w:t>
      </w:r>
      <w:r w:rsidR="00781AF7" w:rsidRPr="008F01EA">
        <w:rPr>
          <w:szCs w:val="20"/>
        </w:rPr>
        <w:t>, après accord écrit d</w:t>
      </w:r>
      <w:r w:rsidR="00F749A6" w:rsidRPr="008F01EA">
        <w:rPr>
          <w:szCs w:val="20"/>
        </w:rPr>
        <w:t>e</w:t>
      </w:r>
      <w:r w:rsidR="00781AF7" w:rsidRPr="008F01EA">
        <w:rPr>
          <w:szCs w:val="20"/>
        </w:rPr>
        <w:t xml:space="preserve"> </w:t>
      </w:r>
      <w:r w:rsidR="008F01EA" w:rsidRPr="008F01EA">
        <w:rPr>
          <w:szCs w:val="20"/>
        </w:rPr>
        <w:t>l</w:t>
      </w:r>
      <w:r w:rsidR="00210773" w:rsidRPr="008F01EA">
        <w:rPr>
          <w:szCs w:val="20"/>
        </w:rPr>
        <w:t>a commune de Soustons</w:t>
      </w:r>
      <w:r w:rsidR="00781AF7" w:rsidRPr="008F01EA">
        <w:rPr>
          <w:szCs w:val="20"/>
        </w:rPr>
        <w:t xml:space="preserve"> ou sur demande de cette dernière.</w:t>
      </w:r>
    </w:p>
    <w:p w14:paraId="4AC6E1E5" w14:textId="77777777" w:rsidR="00781AF7" w:rsidRPr="008F01EA" w:rsidRDefault="00781AF7" w:rsidP="003D020F">
      <w:pPr>
        <w:pStyle w:val="article4"/>
        <w:numPr>
          <w:ilvl w:val="0"/>
          <w:numId w:val="3"/>
        </w:numPr>
        <w:spacing w:after="0"/>
        <w:jc w:val="both"/>
        <w:rPr>
          <w:szCs w:val="20"/>
        </w:rPr>
      </w:pPr>
      <w:r w:rsidRPr="008F01EA">
        <w:rPr>
          <w:szCs w:val="20"/>
        </w:rPr>
        <w:t>En tout état de cause, six mois avant l’expiration du délai maximum de détention prévu aux articles L</w:t>
      </w:r>
      <w:r w:rsidR="00EC6009" w:rsidRPr="008F01EA">
        <w:rPr>
          <w:szCs w:val="20"/>
        </w:rPr>
        <w:t>.</w:t>
      </w:r>
      <w:r w:rsidRPr="008F01EA">
        <w:rPr>
          <w:szCs w:val="20"/>
        </w:rPr>
        <w:t xml:space="preserve"> 142-4, 142-5 et R</w:t>
      </w:r>
      <w:r w:rsidR="00EC6009" w:rsidRPr="008F01EA">
        <w:rPr>
          <w:szCs w:val="20"/>
        </w:rPr>
        <w:t>. 142-5 du Code Rural et de la P</w:t>
      </w:r>
      <w:r w:rsidRPr="008F01EA">
        <w:rPr>
          <w:szCs w:val="20"/>
        </w:rPr>
        <w:t xml:space="preserve">êche </w:t>
      </w:r>
      <w:r w:rsidR="00EC6009" w:rsidRPr="008F01EA">
        <w:rPr>
          <w:szCs w:val="20"/>
        </w:rPr>
        <w:t>M</w:t>
      </w:r>
      <w:r w:rsidRPr="008F01EA">
        <w:rPr>
          <w:szCs w:val="20"/>
        </w:rPr>
        <w:t>aritime.</w:t>
      </w:r>
    </w:p>
    <w:p w14:paraId="2ABFFFAB" w14:textId="346C62AD" w:rsidR="005D304B" w:rsidRPr="008F01EA" w:rsidRDefault="005D304B" w:rsidP="005D304B">
      <w:pPr>
        <w:pStyle w:val="article4"/>
        <w:numPr>
          <w:ilvl w:val="0"/>
          <w:numId w:val="0"/>
        </w:numPr>
        <w:spacing w:after="0"/>
        <w:jc w:val="both"/>
        <w:rPr>
          <w:szCs w:val="20"/>
        </w:rPr>
      </w:pPr>
    </w:p>
    <w:p w14:paraId="3D126854" w14:textId="77777777" w:rsidR="0034397F" w:rsidRPr="008F01EA" w:rsidRDefault="0034397F" w:rsidP="005D304B">
      <w:pPr>
        <w:pStyle w:val="article4"/>
        <w:numPr>
          <w:ilvl w:val="0"/>
          <w:numId w:val="0"/>
        </w:numPr>
        <w:spacing w:after="0"/>
        <w:jc w:val="both"/>
        <w:rPr>
          <w:szCs w:val="20"/>
        </w:rPr>
      </w:pPr>
    </w:p>
    <w:p w14:paraId="6668BA78" w14:textId="77777777" w:rsidR="00781AF7" w:rsidRPr="008F01EA" w:rsidRDefault="00781AF7" w:rsidP="00A951B4">
      <w:pPr>
        <w:pStyle w:val="Titre2"/>
        <w:rPr>
          <w:u w:val="none"/>
        </w:rPr>
      </w:pPr>
      <w:bookmarkStart w:id="34" w:name="_Ref365297759"/>
      <w:bookmarkStart w:id="35" w:name="_Toc47013565"/>
      <w:r w:rsidRPr="008F01EA">
        <w:rPr>
          <w:u w:val="none"/>
        </w:rPr>
        <w:t>Modalités de revente des biens acquis par la SAFER</w:t>
      </w:r>
      <w:bookmarkEnd w:id="34"/>
      <w:bookmarkEnd w:id="35"/>
    </w:p>
    <w:p w14:paraId="5AC68BD9" w14:textId="77777777" w:rsidR="000C0C33" w:rsidRPr="008F01EA" w:rsidRDefault="000C0C33" w:rsidP="003D020F">
      <w:pPr>
        <w:spacing w:after="0"/>
        <w:ind w:right="-1"/>
        <w:jc w:val="both"/>
        <w:rPr>
          <w:rFonts w:ascii="Arial" w:hAnsi="Arial" w:cs="Arial"/>
          <w:sz w:val="20"/>
          <w:szCs w:val="20"/>
        </w:rPr>
      </w:pPr>
    </w:p>
    <w:p w14:paraId="0DEFE026" w14:textId="2B3B3322" w:rsidR="00781AF7" w:rsidRPr="008F01EA" w:rsidRDefault="001B0459" w:rsidP="003D020F">
      <w:pPr>
        <w:spacing w:after="0"/>
        <w:ind w:right="-1"/>
        <w:jc w:val="both"/>
        <w:rPr>
          <w:rFonts w:ascii="Arial" w:hAnsi="Arial" w:cs="Arial"/>
          <w:sz w:val="20"/>
          <w:szCs w:val="20"/>
        </w:rPr>
      </w:pPr>
      <w:r w:rsidRPr="008F01EA">
        <w:rPr>
          <w:rFonts w:ascii="Arial" w:hAnsi="Arial" w:cs="Arial"/>
          <w:sz w:val="20"/>
          <w:szCs w:val="20"/>
        </w:rPr>
        <w:t>Les candidatures de</w:t>
      </w:r>
      <w:r w:rsidR="00781AF7" w:rsidRPr="008F01EA">
        <w:rPr>
          <w:rFonts w:ascii="Arial" w:hAnsi="Arial" w:cs="Arial"/>
          <w:sz w:val="20"/>
          <w:szCs w:val="20"/>
        </w:rPr>
        <w:t xml:space="preserve"> </w:t>
      </w:r>
      <w:r w:rsidR="008F01EA" w:rsidRPr="008F01EA">
        <w:rPr>
          <w:rFonts w:ascii="Arial" w:hAnsi="Arial" w:cs="Arial"/>
          <w:sz w:val="20"/>
          <w:szCs w:val="20"/>
        </w:rPr>
        <w:t>l</w:t>
      </w:r>
      <w:r w:rsidR="00210773" w:rsidRPr="008F01EA">
        <w:rPr>
          <w:rFonts w:ascii="Arial" w:hAnsi="Arial" w:cs="Arial"/>
          <w:sz w:val="20"/>
          <w:szCs w:val="20"/>
        </w:rPr>
        <w:t>a commune de Soustons</w:t>
      </w:r>
      <w:r w:rsidR="0036230A" w:rsidRPr="008F01EA">
        <w:rPr>
          <w:b/>
          <w:sz w:val="20"/>
          <w:szCs w:val="20"/>
        </w:rPr>
        <w:t xml:space="preserve"> </w:t>
      </w:r>
      <w:r w:rsidR="00781AF7" w:rsidRPr="008F01EA">
        <w:rPr>
          <w:rFonts w:ascii="Arial" w:hAnsi="Arial" w:cs="Arial"/>
          <w:sz w:val="20"/>
          <w:szCs w:val="20"/>
        </w:rPr>
        <w:t>seront examinées dans le respect du cadre légal et réglementaire qui s’applique à toutes les attributions réalisées par la SAFER.</w:t>
      </w:r>
    </w:p>
    <w:p w14:paraId="4676BCE3" w14:textId="77777777" w:rsidR="00781AF7" w:rsidRPr="008F01EA" w:rsidRDefault="00781AF7" w:rsidP="003D020F">
      <w:pPr>
        <w:spacing w:after="0"/>
        <w:ind w:right="-1"/>
        <w:jc w:val="both"/>
        <w:rPr>
          <w:rFonts w:ascii="Arial" w:hAnsi="Arial" w:cs="Arial"/>
          <w:sz w:val="20"/>
          <w:szCs w:val="20"/>
        </w:rPr>
      </w:pPr>
      <w:r w:rsidRPr="008F01EA">
        <w:rPr>
          <w:rFonts w:ascii="Arial" w:hAnsi="Arial" w:cs="Arial"/>
          <w:sz w:val="20"/>
          <w:szCs w:val="20"/>
        </w:rPr>
        <w:t>Ainsi la SAFER procèdera</w:t>
      </w:r>
      <w:r w:rsidR="00380C5A" w:rsidRPr="008F01EA">
        <w:rPr>
          <w:rFonts w:ascii="Arial" w:hAnsi="Arial" w:cs="Arial"/>
          <w:sz w:val="20"/>
          <w:szCs w:val="20"/>
        </w:rPr>
        <w:t>,</w:t>
      </w:r>
      <w:r w:rsidRPr="008F01EA">
        <w:rPr>
          <w:rFonts w:ascii="Arial" w:hAnsi="Arial" w:cs="Arial"/>
          <w:sz w:val="20"/>
          <w:szCs w:val="20"/>
        </w:rPr>
        <w:t xml:space="preserve"> si nécessaire</w:t>
      </w:r>
      <w:r w:rsidR="00380C5A" w:rsidRPr="008F01EA">
        <w:rPr>
          <w:rFonts w:ascii="Arial" w:hAnsi="Arial" w:cs="Arial"/>
          <w:sz w:val="20"/>
          <w:szCs w:val="20"/>
        </w:rPr>
        <w:t>,</w:t>
      </w:r>
      <w:r w:rsidRPr="008F01EA">
        <w:rPr>
          <w:rFonts w:ascii="Arial" w:hAnsi="Arial" w:cs="Arial"/>
          <w:sz w:val="20"/>
          <w:szCs w:val="20"/>
        </w:rPr>
        <w:t xml:space="preserve"> aux formalités réglementaires d’appel de candidatures</w:t>
      </w:r>
      <w:r w:rsidR="00380C5A" w:rsidRPr="008F01EA">
        <w:rPr>
          <w:rFonts w:ascii="Arial" w:hAnsi="Arial" w:cs="Arial"/>
          <w:sz w:val="20"/>
          <w:szCs w:val="20"/>
        </w:rPr>
        <w:t xml:space="preserve"> </w:t>
      </w:r>
      <w:r w:rsidRPr="008F01EA">
        <w:rPr>
          <w:rFonts w:ascii="Arial" w:hAnsi="Arial" w:cs="Arial"/>
          <w:sz w:val="20"/>
          <w:szCs w:val="20"/>
        </w:rPr>
        <w:t>préalables à l’attribution des biens stockés.</w:t>
      </w:r>
    </w:p>
    <w:p w14:paraId="54393B50" w14:textId="08F4016D" w:rsidR="00781AF7" w:rsidRPr="008F01EA" w:rsidRDefault="00781AF7" w:rsidP="003D020F">
      <w:pPr>
        <w:spacing w:after="0"/>
        <w:ind w:right="-1"/>
        <w:jc w:val="both"/>
        <w:rPr>
          <w:rFonts w:ascii="Arial" w:hAnsi="Arial" w:cs="Arial"/>
          <w:sz w:val="20"/>
          <w:szCs w:val="20"/>
        </w:rPr>
      </w:pPr>
      <w:r w:rsidRPr="008F01EA">
        <w:rPr>
          <w:rFonts w:ascii="Arial" w:hAnsi="Arial" w:cs="Arial"/>
          <w:sz w:val="20"/>
          <w:szCs w:val="20"/>
        </w:rPr>
        <w:t>Les différentes candidat</w:t>
      </w:r>
      <w:r w:rsidR="001B0459" w:rsidRPr="008F01EA">
        <w:rPr>
          <w:rFonts w:ascii="Arial" w:hAnsi="Arial" w:cs="Arial"/>
          <w:sz w:val="20"/>
          <w:szCs w:val="20"/>
        </w:rPr>
        <w:t>ures, au même titre que celle de</w:t>
      </w:r>
      <w:r w:rsidRPr="008F01EA">
        <w:rPr>
          <w:rFonts w:ascii="Arial" w:hAnsi="Arial" w:cs="Arial"/>
          <w:sz w:val="20"/>
          <w:szCs w:val="20"/>
        </w:rPr>
        <w:t xml:space="preserve"> </w:t>
      </w:r>
      <w:r w:rsidR="008F01EA" w:rsidRPr="008F01EA">
        <w:rPr>
          <w:rFonts w:ascii="Arial" w:hAnsi="Arial" w:cs="Arial"/>
          <w:sz w:val="20"/>
          <w:szCs w:val="20"/>
        </w:rPr>
        <w:t>l</w:t>
      </w:r>
      <w:r w:rsidR="00210773" w:rsidRPr="008F01EA">
        <w:rPr>
          <w:rFonts w:ascii="Arial" w:hAnsi="Arial" w:cs="Arial"/>
          <w:sz w:val="20"/>
          <w:szCs w:val="20"/>
        </w:rPr>
        <w:t>a commune de Soustons</w:t>
      </w:r>
      <w:r w:rsidR="00380C5A" w:rsidRPr="008F01EA">
        <w:rPr>
          <w:rFonts w:ascii="Arial" w:hAnsi="Arial" w:cs="Arial"/>
          <w:sz w:val="20"/>
          <w:szCs w:val="20"/>
        </w:rPr>
        <w:t>,</w:t>
      </w:r>
      <w:r w:rsidR="0036230A" w:rsidRPr="008F01EA">
        <w:rPr>
          <w:b/>
          <w:sz w:val="20"/>
          <w:szCs w:val="20"/>
        </w:rPr>
        <w:t xml:space="preserve"> </w:t>
      </w:r>
      <w:r w:rsidRPr="008F01EA">
        <w:rPr>
          <w:rFonts w:ascii="Arial" w:hAnsi="Arial" w:cs="Arial"/>
          <w:sz w:val="20"/>
          <w:szCs w:val="20"/>
        </w:rPr>
        <w:t xml:space="preserve">seront examinées par les Instances Consultatives </w:t>
      </w:r>
      <w:r w:rsidR="002851DD" w:rsidRPr="008F01EA">
        <w:rPr>
          <w:rFonts w:ascii="Arial" w:hAnsi="Arial" w:cs="Arial"/>
          <w:sz w:val="20"/>
          <w:szCs w:val="20"/>
        </w:rPr>
        <w:t xml:space="preserve">et de décision </w:t>
      </w:r>
      <w:r w:rsidRPr="008F01EA">
        <w:rPr>
          <w:rFonts w:ascii="Arial" w:hAnsi="Arial" w:cs="Arial"/>
          <w:sz w:val="20"/>
          <w:szCs w:val="20"/>
        </w:rPr>
        <w:t>de la SAFER qui décideront du choix de l’attributaire, validé par les Commissaires du Gouvernement.</w:t>
      </w:r>
    </w:p>
    <w:p w14:paraId="32A546A7" w14:textId="319F5D6B" w:rsidR="009F5CF6" w:rsidRPr="008F01EA" w:rsidRDefault="001B0459" w:rsidP="003D020F">
      <w:pPr>
        <w:spacing w:after="0"/>
        <w:ind w:right="-1"/>
        <w:jc w:val="both"/>
        <w:rPr>
          <w:rFonts w:ascii="Arial" w:hAnsi="Arial" w:cs="Arial"/>
          <w:sz w:val="20"/>
          <w:szCs w:val="20"/>
        </w:rPr>
      </w:pPr>
      <w:r w:rsidRPr="008F01EA">
        <w:rPr>
          <w:rFonts w:ascii="Arial" w:hAnsi="Arial" w:cs="Arial"/>
          <w:sz w:val="20"/>
          <w:szCs w:val="20"/>
        </w:rPr>
        <w:t>Dans le cas d’attribution à</w:t>
      </w:r>
      <w:r w:rsidR="00781AF7" w:rsidRPr="008F01EA">
        <w:rPr>
          <w:rFonts w:ascii="Arial" w:hAnsi="Arial" w:cs="Arial"/>
          <w:sz w:val="20"/>
          <w:szCs w:val="20"/>
        </w:rPr>
        <w:t xml:space="preserve"> </w:t>
      </w:r>
      <w:r w:rsidR="008F01EA" w:rsidRPr="008F01EA">
        <w:rPr>
          <w:rFonts w:ascii="Arial" w:hAnsi="Arial" w:cs="Arial"/>
          <w:sz w:val="20"/>
          <w:szCs w:val="20"/>
        </w:rPr>
        <w:t>l</w:t>
      </w:r>
      <w:r w:rsidR="00210773" w:rsidRPr="008F01EA">
        <w:rPr>
          <w:rFonts w:ascii="Arial" w:hAnsi="Arial" w:cs="Arial"/>
          <w:sz w:val="20"/>
          <w:szCs w:val="20"/>
        </w:rPr>
        <w:t>a commune de Soustons</w:t>
      </w:r>
      <w:r w:rsidR="00781AF7" w:rsidRPr="008F01EA">
        <w:rPr>
          <w:rFonts w:ascii="Arial" w:hAnsi="Arial" w:cs="Arial"/>
          <w:sz w:val="20"/>
          <w:szCs w:val="20"/>
        </w:rPr>
        <w:t>, l’acte de vente sera ensuite dressé sous la forme authentique et sera régularisé à la première demande de l’une ou l’autre des parties.</w:t>
      </w:r>
    </w:p>
    <w:p w14:paraId="6D4121A0" w14:textId="4EF65B8F" w:rsidR="00A951B4" w:rsidRPr="008F01EA" w:rsidRDefault="00A951B4" w:rsidP="000E226B">
      <w:pPr>
        <w:rPr>
          <w:rFonts w:ascii="Arial" w:hAnsi="Arial" w:cs="Arial"/>
          <w:sz w:val="20"/>
          <w:szCs w:val="20"/>
        </w:rPr>
      </w:pPr>
      <w:bookmarkStart w:id="36" w:name="_Ref365297826"/>
      <w:bookmarkStart w:id="37" w:name="_Ref447813702"/>
    </w:p>
    <w:p w14:paraId="3F973DE3" w14:textId="77777777" w:rsidR="000E226B" w:rsidRPr="008F01EA" w:rsidRDefault="000E226B" w:rsidP="000E226B">
      <w:pPr>
        <w:pStyle w:val="Paragraphedeliste"/>
        <w:numPr>
          <w:ilvl w:val="1"/>
          <w:numId w:val="1"/>
        </w:numPr>
        <w:rPr>
          <w:rFonts w:ascii="Arial" w:hAnsi="Arial" w:cs="Arial"/>
          <w:b/>
          <w:vanish/>
          <w:u w:val="single"/>
        </w:rPr>
      </w:pPr>
    </w:p>
    <w:p w14:paraId="04643325" w14:textId="282DFFE3" w:rsidR="00781AF7" w:rsidRPr="008F01EA" w:rsidRDefault="00781AF7" w:rsidP="008F3E92">
      <w:pPr>
        <w:pStyle w:val="article4"/>
        <w:ind w:left="1701" w:firstLine="0"/>
        <w:outlineLvl w:val="2"/>
      </w:pPr>
      <w:bookmarkStart w:id="38" w:name="_Toc47013566"/>
      <w:r w:rsidRPr="008F01EA">
        <w:t>Prix de rétrocession</w:t>
      </w:r>
      <w:bookmarkEnd w:id="36"/>
      <w:r w:rsidRPr="008F01EA">
        <w:t xml:space="preserve"> des biens préfinancés</w:t>
      </w:r>
      <w:bookmarkEnd w:id="37"/>
      <w:bookmarkEnd w:id="38"/>
    </w:p>
    <w:p w14:paraId="1DB3ECED" w14:textId="77777777" w:rsidR="00781AF7" w:rsidRDefault="00781AF7" w:rsidP="003D020F">
      <w:pPr>
        <w:spacing w:after="0"/>
        <w:ind w:right="-1"/>
        <w:jc w:val="both"/>
        <w:rPr>
          <w:rFonts w:ascii="Arial" w:hAnsi="Arial" w:cs="Arial"/>
          <w:sz w:val="20"/>
          <w:szCs w:val="20"/>
        </w:rPr>
      </w:pPr>
      <w:r w:rsidRPr="008F01EA">
        <w:rPr>
          <w:rFonts w:ascii="Arial" w:hAnsi="Arial" w:cs="Arial"/>
          <w:sz w:val="20"/>
          <w:szCs w:val="20"/>
        </w:rPr>
        <w:t xml:space="preserve">Le prix de rétrocession de chaque bien acquis par la SAFER, préfinancé </w:t>
      </w:r>
      <w:r w:rsidR="00755FBC" w:rsidRPr="008F01EA">
        <w:rPr>
          <w:rFonts w:ascii="Arial" w:hAnsi="Arial" w:cs="Arial"/>
          <w:b/>
          <w:sz w:val="20"/>
          <w:szCs w:val="20"/>
        </w:rPr>
        <w:t xml:space="preserve">(avant le jour </w:t>
      </w:r>
      <w:r w:rsidR="0036230A" w:rsidRPr="008F01EA">
        <w:rPr>
          <w:rFonts w:ascii="Arial" w:hAnsi="Arial" w:cs="Arial"/>
          <w:b/>
          <w:sz w:val="20"/>
          <w:szCs w:val="20"/>
        </w:rPr>
        <w:t>d’acquisition par la SAFER)</w:t>
      </w:r>
      <w:r w:rsidR="0036230A" w:rsidRPr="008F01EA">
        <w:rPr>
          <w:rFonts w:ascii="Arial" w:hAnsi="Arial" w:cs="Arial"/>
          <w:sz w:val="20"/>
          <w:szCs w:val="20"/>
        </w:rPr>
        <w:t xml:space="preserve"> </w:t>
      </w:r>
      <w:r w:rsidRPr="008F01EA">
        <w:rPr>
          <w:rFonts w:ascii="Arial" w:hAnsi="Arial" w:cs="Arial"/>
          <w:sz w:val="20"/>
          <w:szCs w:val="20"/>
        </w:rPr>
        <w:t>et mis en réserve foncière est constitué des éléments suivants :</w:t>
      </w:r>
    </w:p>
    <w:p w14:paraId="1A950D5A" w14:textId="77777777" w:rsidR="009F5CF6" w:rsidRPr="00F100F1" w:rsidRDefault="009F5CF6" w:rsidP="003D020F">
      <w:pPr>
        <w:spacing w:after="0"/>
        <w:ind w:right="-1"/>
        <w:jc w:val="both"/>
        <w:rPr>
          <w:rFonts w:ascii="Arial" w:hAnsi="Arial" w:cs="Arial"/>
          <w:sz w:val="20"/>
          <w:szCs w:val="20"/>
        </w:rPr>
      </w:pPr>
    </w:p>
    <w:p w14:paraId="632DF396" w14:textId="77777777" w:rsidR="00781AF7" w:rsidRPr="00A6573B" w:rsidRDefault="00781AF7" w:rsidP="003D020F">
      <w:pPr>
        <w:numPr>
          <w:ilvl w:val="0"/>
          <w:numId w:val="6"/>
        </w:numPr>
        <w:autoSpaceDE w:val="0"/>
        <w:autoSpaceDN w:val="0"/>
        <w:spacing w:after="0"/>
        <w:ind w:right="-1" w:hanging="153"/>
        <w:jc w:val="both"/>
        <w:rPr>
          <w:rFonts w:ascii="Arial" w:hAnsi="Arial" w:cs="Arial"/>
          <w:sz w:val="20"/>
          <w:szCs w:val="20"/>
        </w:rPr>
      </w:pPr>
      <w:r w:rsidRPr="00A6573B">
        <w:rPr>
          <w:rFonts w:ascii="Arial" w:hAnsi="Arial" w:cs="Arial"/>
          <w:sz w:val="20"/>
          <w:szCs w:val="20"/>
          <w:u w:val="single"/>
        </w:rPr>
        <w:t>Prix principal d’acquisition</w:t>
      </w:r>
      <w:r w:rsidRPr="00A6573B">
        <w:rPr>
          <w:rFonts w:ascii="Arial" w:hAnsi="Arial" w:cs="Arial"/>
          <w:sz w:val="20"/>
          <w:szCs w:val="20"/>
        </w:rPr>
        <w:t xml:space="preserve"> (éventuellement révisé à la hauss</w:t>
      </w:r>
      <w:r w:rsidR="001B0459" w:rsidRPr="00A6573B">
        <w:rPr>
          <w:rFonts w:ascii="Arial" w:hAnsi="Arial" w:cs="Arial"/>
          <w:sz w:val="20"/>
          <w:szCs w:val="20"/>
        </w:rPr>
        <w:t>e sur la base de l’estimation du Service du Domaine</w:t>
      </w:r>
      <w:r w:rsidRPr="00A6573B">
        <w:rPr>
          <w:rFonts w:ascii="Arial" w:hAnsi="Arial" w:cs="Arial"/>
          <w:sz w:val="20"/>
          <w:szCs w:val="20"/>
        </w:rPr>
        <w:t xml:space="preserve"> suite à une modification de zonage dans le document d’urbanisme en vigueur)</w:t>
      </w:r>
    </w:p>
    <w:p w14:paraId="74E69CAD" w14:textId="79A07272" w:rsidR="00781AF7" w:rsidRPr="00A6573B" w:rsidRDefault="00781AF7" w:rsidP="003D020F">
      <w:pPr>
        <w:numPr>
          <w:ilvl w:val="0"/>
          <w:numId w:val="6"/>
        </w:numPr>
        <w:autoSpaceDE w:val="0"/>
        <w:autoSpaceDN w:val="0"/>
        <w:spacing w:after="0"/>
        <w:ind w:right="-1" w:hanging="153"/>
        <w:jc w:val="both"/>
        <w:rPr>
          <w:rFonts w:ascii="Arial" w:hAnsi="Arial" w:cs="Arial"/>
          <w:sz w:val="20"/>
          <w:szCs w:val="20"/>
        </w:rPr>
      </w:pPr>
      <w:r w:rsidRPr="00A6573B">
        <w:rPr>
          <w:rFonts w:ascii="Arial" w:hAnsi="Arial" w:cs="Arial"/>
          <w:sz w:val="20"/>
          <w:szCs w:val="20"/>
          <w:u w:val="single"/>
        </w:rPr>
        <w:t>Frais d’acquisition</w:t>
      </w:r>
      <w:r w:rsidRPr="00A6573B">
        <w:rPr>
          <w:rFonts w:ascii="Arial" w:hAnsi="Arial" w:cs="Arial"/>
          <w:sz w:val="20"/>
          <w:szCs w:val="20"/>
        </w:rPr>
        <w:t xml:space="preserve"> (comprenant les frais d’actes notariés calculés sur la base du barème Bruno Langloÿs de l’année d’acquisition ainsi que les frais annexes et complémentaires « géomètre, cadastre</w:t>
      </w:r>
      <w:r w:rsidR="00FD26BE" w:rsidRPr="00A6573B">
        <w:rPr>
          <w:rFonts w:ascii="Arial" w:hAnsi="Arial" w:cs="Arial"/>
          <w:sz w:val="20"/>
          <w:szCs w:val="20"/>
        </w:rPr>
        <w:t>, commissions d’intermédiaires,</w:t>
      </w:r>
      <w:r w:rsidRPr="00A6573B">
        <w:rPr>
          <w:rFonts w:ascii="Arial" w:hAnsi="Arial" w:cs="Arial"/>
          <w:sz w:val="20"/>
          <w:szCs w:val="20"/>
        </w:rPr>
        <w:t xml:space="preserve"> et indemnités éventuelles de libération des lieux payées au locataire sortant et autres »)</w:t>
      </w:r>
    </w:p>
    <w:p w14:paraId="4E159B39" w14:textId="1B44A200" w:rsidR="00781AF7" w:rsidRPr="00A6573B" w:rsidRDefault="00781AF7" w:rsidP="003D020F">
      <w:pPr>
        <w:numPr>
          <w:ilvl w:val="0"/>
          <w:numId w:val="6"/>
        </w:numPr>
        <w:autoSpaceDE w:val="0"/>
        <w:autoSpaceDN w:val="0"/>
        <w:spacing w:after="0"/>
        <w:ind w:right="-1" w:hanging="153"/>
        <w:jc w:val="both"/>
        <w:rPr>
          <w:rFonts w:ascii="Arial" w:hAnsi="Arial" w:cs="Arial"/>
          <w:sz w:val="20"/>
          <w:szCs w:val="20"/>
        </w:rPr>
      </w:pPr>
      <w:r w:rsidRPr="00A6573B">
        <w:rPr>
          <w:rFonts w:ascii="Arial" w:hAnsi="Arial" w:cs="Arial"/>
          <w:sz w:val="20"/>
          <w:szCs w:val="20"/>
          <w:u w:val="single"/>
        </w:rPr>
        <w:t>Rémunération de la SAFER</w:t>
      </w:r>
      <w:r w:rsidRPr="00A6573B">
        <w:rPr>
          <w:rFonts w:ascii="Arial" w:hAnsi="Arial" w:cs="Arial"/>
          <w:sz w:val="20"/>
          <w:szCs w:val="20"/>
        </w:rPr>
        <w:t xml:space="preserve"> due au titre des prestations d’acquisitions réalisées dans le cadre de la présente convention fixée à l’article </w:t>
      </w:r>
      <w:r w:rsidR="00873172" w:rsidRPr="00A6573B">
        <w:rPr>
          <w:rFonts w:ascii="Arial" w:hAnsi="Arial" w:cs="Arial"/>
          <w:sz w:val="20"/>
          <w:szCs w:val="20"/>
        </w:rPr>
        <w:t>1</w:t>
      </w:r>
      <w:r w:rsidR="0015042D" w:rsidRPr="00A6573B">
        <w:rPr>
          <w:rFonts w:ascii="Arial" w:hAnsi="Arial" w:cs="Arial"/>
          <w:sz w:val="20"/>
          <w:szCs w:val="20"/>
        </w:rPr>
        <w:t>0</w:t>
      </w:r>
      <w:r w:rsidR="00873172" w:rsidRPr="00A6573B">
        <w:rPr>
          <w:rFonts w:ascii="Arial" w:hAnsi="Arial" w:cs="Arial"/>
          <w:sz w:val="20"/>
          <w:szCs w:val="20"/>
        </w:rPr>
        <w:t>-</w:t>
      </w:r>
      <w:r w:rsidR="00946C30" w:rsidRPr="00A6573B">
        <w:fldChar w:fldCharType="begin"/>
      </w:r>
      <w:r w:rsidR="00946C30" w:rsidRPr="00A6573B">
        <w:instrText xml:space="preserve"> REF _Ref365297813 \n \h  \* MERGEFORMAT </w:instrText>
      </w:r>
      <w:r w:rsidR="00946C30" w:rsidRPr="00A6573B">
        <w:fldChar w:fldCharType="separate"/>
      </w:r>
      <w:r w:rsidR="006C5DEA" w:rsidRPr="00A6573B">
        <w:rPr>
          <w:rFonts w:ascii="Arial" w:hAnsi="Arial" w:cs="Arial"/>
          <w:sz w:val="20"/>
          <w:szCs w:val="20"/>
        </w:rPr>
        <w:t>5</w:t>
      </w:r>
      <w:r w:rsidR="00946C30" w:rsidRPr="00A6573B">
        <w:fldChar w:fldCharType="end"/>
      </w:r>
      <w:r w:rsidRPr="00A6573B">
        <w:rPr>
          <w:rFonts w:ascii="Arial" w:hAnsi="Arial" w:cs="Arial"/>
          <w:sz w:val="20"/>
          <w:szCs w:val="20"/>
        </w:rPr>
        <w:t>.</w:t>
      </w:r>
    </w:p>
    <w:p w14:paraId="2DF0B5A5" w14:textId="77777777" w:rsidR="00781AF7" w:rsidRPr="00A6573B" w:rsidRDefault="00781AF7" w:rsidP="003D020F">
      <w:pPr>
        <w:spacing w:after="0"/>
        <w:ind w:left="709" w:hanging="142"/>
        <w:jc w:val="both"/>
        <w:rPr>
          <w:rFonts w:ascii="Arial" w:hAnsi="Arial" w:cs="Arial"/>
          <w:sz w:val="20"/>
          <w:szCs w:val="20"/>
        </w:rPr>
      </w:pPr>
      <w:r w:rsidRPr="00A6573B">
        <w:rPr>
          <w:rFonts w:ascii="Arial" w:hAnsi="Arial" w:cs="Arial"/>
          <w:sz w:val="20"/>
          <w:szCs w:val="20"/>
        </w:rPr>
        <w:t xml:space="preserve">-  </w:t>
      </w:r>
      <w:r w:rsidRPr="00A6573B">
        <w:rPr>
          <w:rFonts w:ascii="Arial" w:hAnsi="Arial" w:cs="Arial"/>
          <w:sz w:val="20"/>
          <w:szCs w:val="20"/>
          <w:u w:val="single"/>
        </w:rPr>
        <w:t>La T.V.A</w:t>
      </w:r>
      <w:r w:rsidRPr="00A6573B">
        <w:rPr>
          <w:rFonts w:ascii="Arial" w:hAnsi="Arial" w:cs="Arial"/>
          <w:sz w:val="20"/>
          <w:szCs w:val="20"/>
        </w:rPr>
        <w:t>. selon la législation en vigueur</w:t>
      </w:r>
    </w:p>
    <w:p w14:paraId="06754FEA" w14:textId="77777777" w:rsidR="00781AF7" w:rsidRPr="00A6573B" w:rsidRDefault="00781AF7" w:rsidP="003D020F">
      <w:pPr>
        <w:numPr>
          <w:ilvl w:val="0"/>
          <w:numId w:val="6"/>
        </w:numPr>
        <w:autoSpaceDE w:val="0"/>
        <w:autoSpaceDN w:val="0"/>
        <w:spacing w:after="0"/>
        <w:ind w:right="-1" w:hanging="153"/>
        <w:jc w:val="both"/>
        <w:rPr>
          <w:rFonts w:ascii="Arial" w:hAnsi="Arial" w:cs="Arial"/>
          <w:sz w:val="20"/>
          <w:szCs w:val="20"/>
        </w:rPr>
      </w:pPr>
      <w:r w:rsidRPr="00A6573B">
        <w:rPr>
          <w:rFonts w:ascii="Arial" w:hAnsi="Arial" w:cs="Arial"/>
          <w:sz w:val="20"/>
          <w:szCs w:val="20"/>
          <w:u w:val="single"/>
        </w:rPr>
        <w:t>Les impôts fonciers</w:t>
      </w:r>
      <w:r w:rsidRPr="00A6573B">
        <w:rPr>
          <w:rFonts w:ascii="Arial" w:hAnsi="Arial" w:cs="Arial"/>
          <w:sz w:val="20"/>
          <w:szCs w:val="20"/>
        </w:rPr>
        <w:t xml:space="preserve"> réglés p</w:t>
      </w:r>
      <w:r w:rsidR="00022482" w:rsidRPr="00A6573B">
        <w:rPr>
          <w:rFonts w:ascii="Arial" w:hAnsi="Arial" w:cs="Arial"/>
          <w:sz w:val="20"/>
          <w:szCs w:val="20"/>
        </w:rPr>
        <w:t xml:space="preserve">ar la SAFER au cas où celle-ci </w:t>
      </w:r>
      <w:r w:rsidRPr="00A6573B">
        <w:rPr>
          <w:rFonts w:ascii="Arial" w:hAnsi="Arial" w:cs="Arial"/>
          <w:sz w:val="20"/>
          <w:szCs w:val="20"/>
        </w:rPr>
        <w:t>n’aurait pas trouvé de locataires précaires durant la période où elle sera restée propriétaire.</w:t>
      </w:r>
    </w:p>
    <w:p w14:paraId="5D8776BC" w14:textId="23BD4C65" w:rsidR="00781AF7" w:rsidRPr="00A6573B" w:rsidRDefault="00781AF7" w:rsidP="003D020F">
      <w:pPr>
        <w:autoSpaceDE w:val="0"/>
        <w:autoSpaceDN w:val="0"/>
        <w:spacing w:after="0"/>
        <w:ind w:right="-1"/>
        <w:jc w:val="both"/>
        <w:rPr>
          <w:rFonts w:ascii="Arial" w:hAnsi="Arial" w:cs="Arial"/>
          <w:sz w:val="20"/>
          <w:szCs w:val="20"/>
        </w:rPr>
      </w:pPr>
      <w:r w:rsidRPr="00A6573B">
        <w:rPr>
          <w:rFonts w:ascii="Arial" w:hAnsi="Arial" w:cs="Arial"/>
          <w:sz w:val="20"/>
          <w:szCs w:val="20"/>
        </w:rPr>
        <w:t xml:space="preserve">Dans le cas des biens préfinancés par </w:t>
      </w:r>
      <w:r w:rsidR="008F01EA" w:rsidRPr="00A6573B">
        <w:rPr>
          <w:rFonts w:ascii="Arial" w:hAnsi="Arial" w:cs="Arial"/>
          <w:sz w:val="20"/>
          <w:szCs w:val="20"/>
        </w:rPr>
        <w:t>l</w:t>
      </w:r>
      <w:r w:rsidR="00210773" w:rsidRPr="00A6573B">
        <w:rPr>
          <w:rFonts w:ascii="Arial" w:hAnsi="Arial" w:cs="Arial"/>
          <w:sz w:val="20"/>
          <w:szCs w:val="20"/>
        </w:rPr>
        <w:t>a commune de Soustons</w:t>
      </w:r>
      <w:r w:rsidR="00D3210B" w:rsidRPr="00A6573B">
        <w:rPr>
          <w:rFonts w:ascii="Arial" w:hAnsi="Arial" w:cs="Arial"/>
          <w:sz w:val="20"/>
          <w:szCs w:val="20"/>
        </w:rPr>
        <w:t xml:space="preserve"> </w:t>
      </w:r>
      <w:r w:rsidRPr="00A6573B">
        <w:rPr>
          <w:rFonts w:ascii="Arial" w:hAnsi="Arial" w:cs="Arial"/>
          <w:sz w:val="20"/>
          <w:szCs w:val="20"/>
        </w:rPr>
        <w:t xml:space="preserve">dont l’attribution ne sera pas faite à son profit, les sommes versées dans le cadre de ce préfinancement lui seront restituées pour tout ou parties conformément à l’article </w:t>
      </w:r>
      <w:r w:rsidR="00C578F1" w:rsidRPr="00A6573B">
        <w:rPr>
          <w:rFonts w:ascii="Arial" w:hAnsi="Arial" w:cs="Arial"/>
          <w:sz w:val="20"/>
          <w:szCs w:val="20"/>
        </w:rPr>
        <w:fldChar w:fldCharType="begin"/>
      </w:r>
      <w:r w:rsidR="00C82D85" w:rsidRPr="00A6573B">
        <w:rPr>
          <w:rFonts w:ascii="Arial" w:hAnsi="Arial" w:cs="Arial"/>
          <w:sz w:val="20"/>
          <w:szCs w:val="20"/>
        </w:rPr>
        <w:instrText xml:space="preserve"> REF _Ref365281840 \r \h </w:instrText>
      </w:r>
      <w:r w:rsidR="00A6573B">
        <w:rPr>
          <w:rFonts w:ascii="Arial" w:hAnsi="Arial" w:cs="Arial"/>
          <w:sz w:val="20"/>
          <w:szCs w:val="20"/>
        </w:rPr>
        <w:instrText xml:space="preserve"> \* MERGEFORMAT </w:instrText>
      </w:r>
      <w:r w:rsidR="00C578F1" w:rsidRPr="00A6573B">
        <w:rPr>
          <w:rFonts w:ascii="Arial" w:hAnsi="Arial" w:cs="Arial"/>
          <w:sz w:val="20"/>
          <w:szCs w:val="20"/>
        </w:rPr>
      </w:r>
      <w:r w:rsidR="00C578F1" w:rsidRPr="00A6573B">
        <w:rPr>
          <w:rFonts w:ascii="Arial" w:hAnsi="Arial" w:cs="Arial"/>
          <w:sz w:val="20"/>
          <w:szCs w:val="20"/>
        </w:rPr>
        <w:fldChar w:fldCharType="separate"/>
      </w:r>
      <w:r w:rsidR="006C5DEA" w:rsidRPr="00A6573B">
        <w:rPr>
          <w:rFonts w:ascii="Arial" w:hAnsi="Arial" w:cs="Arial"/>
          <w:sz w:val="20"/>
          <w:szCs w:val="20"/>
        </w:rPr>
        <w:t>7-2-3</w:t>
      </w:r>
      <w:r w:rsidR="00C578F1" w:rsidRPr="00A6573B">
        <w:rPr>
          <w:rFonts w:ascii="Arial" w:hAnsi="Arial" w:cs="Arial"/>
          <w:sz w:val="20"/>
          <w:szCs w:val="20"/>
        </w:rPr>
        <w:fldChar w:fldCharType="end"/>
      </w:r>
      <w:r w:rsidRPr="00A6573B">
        <w:rPr>
          <w:rFonts w:ascii="Arial" w:hAnsi="Arial" w:cs="Arial"/>
          <w:sz w:val="20"/>
          <w:szCs w:val="20"/>
        </w:rPr>
        <w:t>.</w:t>
      </w:r>
    </w:p>
    <w:p w14:paraId="30E2E303" w14:textId="77777777" w:rsidR="00781AF7" w:rsidRPr="00A6573B" w:rsidRDefault="00781AF7" w:rsidP="003D020F">
      <w:pPr>
        <w:autoSpaceDE w:val="0"/>
        <w:autoSpaceDN w:val="0"/>
        <w:spacing w:after="0"/>
        <w:ind w:right="-1"/>
        <w:jc w:val="both"/>
        <w:rPr>
          <w:rFonts w:ascii="Arial" w:hAnsi="Arial" w:cs="Arial"/>
          <w:sz w:val="20"/>
          <w:szCs w:val="20"/>
        </w:rPr>
      </w:pPr>
    </w:p>
    <w:p w14:paraId="0B2BC655" w14:textId="77777777" w:rsidR="00781AF7" w:rsidRPr="00A6573B" w:rsidRDefault="00781AF7" w:rsidP="008F3E92">
      <w:pPr>
        <w:pStyle w:val="article4"/>
        <w:spacing w:after="0"/>
        <w:ind w:left="1701" w:firstLine="0"/>
        <w:outlineLvl w:val="2"/>
      </w:pPr>
      <w:bookmarkStart w:id="39" w:name="_Ref447813708"/>
      <w:bookmarkStart w:id="40" w:name="_Toc47013567"/>
      <w:r w:rsidRPr="00A6573B">
        <w:t>Prix de rétrocession des biens non préfinancés</w:t>
      </w:r>
      <w:bookmarkEnd w:id="39"/>
      <w:bookmarkEnd w:id="40"/>
    </w:p>
    <w:p w14:paraId="29644EFF" w14:textId="77777777" w:rsidR="000C0C33" w:rsidRPr="00A6573B" w:rsidRDefault="000C0C33" w:rsidP="003D020F">
      <w:pPr>
        <w:pStyle w:val="article1"/>
        <w:numPr>
          <w:ilvl w:val="0"/>
          <w:numId w:val="0"/>
        </w:numPr>
        <w:spacing w:after="0"/>
        <w:ind w:right="-1"/>
        <w:jc w:val="both"/>
        <w:rPr>
          <w:b w:val="0"/>
          <w:sz w:val="20"/>
          <w:szCs w:val="20"/>
          <w:u w:val="none"/>
        </w:rPr>
      </w:pPr>
    </w:p>
    <w:p w14:paraId="0837553F" w14:textId="691B27CE" w:rsidR="00781AF7" w:rsidRPr="00A6573B" w:rsidRDefault="00781AF7" w:rsidP="003D020F">
      <w:pPr>
        <w:pStyle w:val="article1"/>
        <w:numPr>
          <w:ilvl w:val="0"/>
          <w:numId w:val="0"/>
        </w:numPr>
        <w:spacing w:after="0"/>
        <w:ind w:right="-1"/>
        <w:jc w:val="both"/>
        <w:rPr>
          <w:b w:val="0"/>
          <w:sz w:val="20"/>
          <w:szCs w:val="20"/>
          <w:u w:val="none"/>
        </w:rPr>
      </w:pPr>
      <w:r w:rsidRPr="00A6573B">
        <w:rPr>
          <w:b w:val="0"/>
          <w:sz w:val="20"/>
          <w:szCs w:val="20"/>
          <w:u w:val="none"/>
        </w:rPr>
        <w:t>Le prix de rétrocession de chaque bien acquis par la SAFER, non préfinancé et mis en réserve foncière</w:t>
      </w:r>
      <w:r w:rsidR="00165B85" w:rsidRPr="00A6573B">
        <w:rPr>
          <w:b w:val="0"/>
          <w:sz w:val="20"/>
          <w:szCs w:val="20"/>
          <w:u w:val="none"/>
        </w:rPr>
        <w:t>,</w:t>
      </w:r>
      <w:r w:rsidRPr="00A6573B">
        <w:rPr>
          <w:b w:val="0"/>
          <w:sz w:val="20"/>
          <w:szCs w:val="20"/>
          <w:u w:val="none"/>
        </w:rPr>
        <w:t xml:space="preserve"> est constitué des éléments listés dans l’article</w:t>
      </w:r>
      <w:r w:rsidR="001808BA">
        <w:rPr>
          <w:b w:val="0"/>
          <w:sz w:val="20"/>
          <w:szCs w:val="20"/>
          <w:u w:val="none"/>
        </w:rPr>
        <w:t xml:space="preserve"> 7-2-1</w:t>
      </w:r>
      <w:r w:rsidRPr="00A6573B">
        <w:rPr>
          <w:b w:val="0"/>
          <w:sz w:val="20"/>
          <w:szCs w:val="20"/>
          <w:u w:val="none"/>
        </w:rPr>
        <w:t>, auxquels s’ajoutent :</w:t>
      </w:r>
    </w:p>
    <w:p w14:paraId="4DCE05BD" w14:textId="77777777" w:rsidR="00781AF7" w:rsidRPr="00A6573B" w:rsidRDefault="00781AF7" w:rsidP="003D020F">
      <w:pPr>
        <w:pStyle w:val="article1"/>
        <w:numPr>
          <w:ilvl w:val="0"/>
          <w:numId w:val="0"/>
        </w:numPr>
        <w:spacing w:after="0"/>
        <w:ind w:right="-1"/>
        <w:jc w:val="both"/>
        <w:rPr>
          <w:b w:val="0"/>
          <w:sz w:val="20"/>
          <w:szCs w:val="20"/>
          <w:u w:val="none"/>
        </w:rPr>
      </w:pPr>
    </w:p>
    <w:p w14:paraId="73BEF1CF" w14:textId="4D1D59FD" w:rsidR="00781AF7" w:rsidRPr="00A6573B" w:rsidRDefault="00781AF7" w:rsidP="003D020F">
      <w:pPr>
        <w:pStyle w:val="article1"/>
        <w:numPr>
          <w:ilvl w:val="0"/>
          <w:numId w:val="6"/>
        </w:numPr>
        <w:spacing w:after="0"/>
        <w:jc w:val="both"/>
        <w:rPr>
          <w:b w:val="0"/>
          <w:sz w:val="20"/>
          <w:szCs w:val="20"/>
          <w:u w:val="none"/>
        </w:rPr>
      </w:pPr>
      <w:r w:rsidRPr="00A6573B">
        <w:rPr>
          <w:b w:val="0"/>
          <w:sz w:val="20"/>
          <w:szCs w:val="20"/>
        </w:rPr>
        <w:t>Les frais financiers de stockage</w:t>
      </w:r>
      <w:r w:rsidRPr="00A6573B">
        <w:rPr>
          <w:b w:val="0"/>
          <w:sz w:val="20"/>
          <w:szCs w:val="20"/>
          <w:u w:val="none"/>
        </w:rPr>
        <w:t> au taux de</w:t>
      </w:r>
      <w:r w:rsidR="001C69B7" w:rsidRPr="00A6573B">
        <w:rPr>
          <w:b w:val="0"/>
          <w:sz w:val="20"/>
          <w:szCs w:val="20"/>
          <w:u w:val="none"/>
        </w:rPr>
        <w:t xml:space="preserve"> </w:t>
      </w:r>
      <w:r w:rsidR="001C69B7" w:rsidRPr="00A6573B">
        <w:rPr>
          <w:sz w:val="20"/>
          <w:szCs w:val="20"/>
          <w:u w:val="none"/>
        </w:rPr>
        <w:t xml:space="preserve">3,6 % </w:t>
      </w:r>
      <w:r w:rsidRPr="00A6573B">
        <w:rPr>
          <w:sz w:val="20"/>
          <w:szCs w:val="20"/>
          <w:u w:val="none"/>
        </w:rPr>
        <w:t>annuel</w:t>
      </w:r>
      <w:r w:rsidRPr="00A6573B">
        <w:rPr>
          <w:b w:val="0"/>
          <w:sz w:val="20"/>
          <w:szCs w:val="20"/>
          <w:u w:val="none"/>
        </w:rPr>
        <w:t xml:space="preserve"> décomptés par jour plein, du jour de l’acquisition de l’immeuble jusqu’à la date de paiement effectif et calculés sur la base de la valeur en principal du bien et des frais d’acquisition</w:t>
      </w:r>
    </w:p>
    <w:p w14:paraId="7F4F7D58" w14:textId="1CA4D6CB" w:rsidR="003D4551" w:rsidRPr="00A6573B" w:rsidRDefault="00781AF7" w:rsidP="003D020F">
      <w:pPr>
        <w:spacing w:after="0"/>
        <w:ind w:right="-1"/>
        <w:jc w:val="both"/>
        <w:rPr>
          <w:rFonts w:ascii="Arial" w:hAnsi="Arial" w:cs="Arial"/>
          <w:sz w:val="20"/>
          <w:szCs w:val="20"/>
        </w:rPr>
      </w:pPr>
      <w:r w:rsidRPr="00A6573B">
        <w:rPr>
          <w:rFonts w:ascii="Arial" w:hAnsi="Arial" w:cs="Arial"/>
          <w:sz w:val="20"/>
          <w:szCs w:val="20"/>
        </w:rPr>
        <w:t xml:space="preserve">Si la Collectivité souhaite, dans le cas où elle n’opterait pas pour le versement des avances financières prévues à l’article </w:t>
      </w:r>
      <w:r w:rsidR="00C578F1" w:rsidRPr="00A6573B">
        <w:rPr>
          <w:rFonts w:ascii="Arial" w:hAnsi="Arial" w:cs="Arial"/>
          <w:sz w:val="20"/>
          <w:szCs w:val="20"/>
        </w:rPr>
        <w:fldChar w:fldCharType="begin"/>
      </w:r>
      <w:r w:rsidR="00C82D85" w:rsidRPr="00A6573B">
        <w:rPr>
          <w:rFonts w:ascii="Arial" w:hAnsi="Arial" w:cs="Arial"/>
          <w:sz w:val="20"/>
          <w:szCs w:val="20"/>
        </w:rPr>
        <w:instrText xml:space="preserve"> REF _Ref447813721 \r \h </w:instrText>
      </w:r>
      <w:r w:rsidR="00A6573B">
        <w:rPr>
          <w:rFonts w:ascii="Arial" w:hAnsi="Arial" w:cs="Arial"/>
          <w:sz w:val="20"/>
          <w:szCs w:val="20"/>
        </w:rPr>
        <w:instrText xml:space="preserve"> \* MERGEFORMAT </w:instrText>
      </w:r>
      <w:r w:rsidR="00C578F1" w:rsidRPr="00A6573B">
        <w:rPr>
          <w:rFonts w:ascii="Arial" w:hAnsi="Arial" w:cs="Arial"/>
          <w:sz w:val="20"/>
          <w:szCs w:val="20"/>
        </w:rPr>
      </w:r>
      <w:r w:rsidR="00C578F1" w:rsidRPr="00A6573B">
        <w:rPr>
          <w:rFonts w:ascii="Arial" w:hAnsi="Arial" w:cs="Arial"/>
          <w:sz w:val="20"/>
          <w:szCs w:val="20"/>
        </w:rPr>
        <w:fldChar w:fldCharType="separate"/>
      </w:r>
      <w:r w:rsidR="006C5DEA" w:rsidRPr="00A6573B">
        <w:rPr>
          <w:rFonts w:ascii="Arial" w:hAnsi="Arial" w:cs="Arial"/>
          <w:sz w:val="20"/>
          <w:szCs w:val="20"/>
        </w:rPr>
        <w:t>7-1-3</w:t>
      </w:r>
      <w:r w:rsidR="00C578F1" w:rsidRPr="00A6573B">
        <w:rPr>
          <w:rFonts w:ascii="Arial" w:hAnsi="Arial" w:cs="Arial"/>
          <w:sz w:val="20"/>
          <w:szCs w:val="20"/>
        </w:rPr>
        <w:fldChar w:fldCharType="end"/>
      </w:r>
      <w:r w:rsidRPr="00A6573B">
        <w:rPr>
          <w:rFonts w:ascii="Arial" w:hAnsi="Arial" w:cs="Arial"/>
          <w:sz w:val="20"/>
          <w:szCs w:val="20"/>
        </w:rPr>
        <w:t xml:space="preserve"> de la présente convention, elle pourra chaque année, sur demande expresse adressée à la SAFER, se libérer des frais financiers encourus sur tout ou partie des stocks constitués.</w:t>
      </w:r>
    </w:p>
    <w:p w14:paraId="27888F95" w14:textId="77777777" w:rsidR="003D4551" w:rsidRPr="00A6573B" w:rsidRDefault="003D4551" w:rsidP="003D020F">
      <w:pPr>
        <w:spacing w:after="0"/>
        <w:rPr>
          <w:rFonts w:ascii="Arial" w:hAnsi="Arial" w:cs="Arial"/>
          <w:sz w:val="20"/>
          <w:szCs w:val="20"/>
        </w:rPr>
      </w:pPr>
    </w:p>
    <w:p w14:paraId="3CF90F49" w14:textId="77777777" w:rsidR="00781AF7" w:rsidRPr="00A6573B" w:rsidRDefault="00781AF7" w:rsidP="008F3E92">
      <w:pPr>
        <w:pStyle w:val="article4"/>
        <w:spacing w:after="0"/>
        <w:ind w:left="1701" w:firstLine="0"/>
        <w:outlineLvl w:val="2"/>
      </w:pPr>
      <w:bookmarkStart w:id="41" w:name="_Ref365281840"/>
      <w:bookmarkStart w:id="42" w:name="_Toc47013568"/>
      <w:r w:rsidRPr="00A6573B">
        <w:t>Garantie de bonne fin des acquisitions</w:t>
      </w:r>
      <w:bookmarkEnd w:id="41"/>
      <w:bookmarkEnd w:id="42"/>
    </w:p>
    <w:p w14:paraId="39CC3A4A" w14:textId="77777777" w:rsidR="000C0C33" w:rsidRPr="00A6573B" w:rsidRDefault="000C0C33" w:rsidP="003D020F">
      <w:pPr>
        <w:spacing w:after="0"/>
        <w:jc w:val="both"/>
        <w:rPr>
          <w:rFonts w:ascii="Arial" w:hAnsi="Arial" w:cs="Arial"/>
          <w:sz w:val="20"/>
          <w:szCs w:val="20"/>
        </w:rPr>
      </w:pPr>
    </w:p>
    <w:p w14:paraId="6AE4E965" w14:textId="23921625" w:rsidR="00781AF7" w:rsidRPr="00A6573B" w:rsidRDefault="00210773" w:rsidP="003D020F">
      <w:pPr>
        <w:spacing w:after="0"/>
        <w:jc w:val="both"/>
        <w:rPr>
          <w:rFonts w:ascii="Arial" w:hAnsi="Arial" w:cs="Arial"/>
          <w:sz w:val="20"/>
          <w:szCs w:val="20"/>
        </w:rPr>
      </w:pPr>
      <w:r w:rsidRPr="00A6573B">
        <w:rPr>
          <w:rFonts w:ascii="Arial" w:hAnsi="Arial" w:cs="Arial"/>
          <w:sz w:val="20"/>
          <w:szCs w:val="20"/>
        </w:rPr>
        <w:t>La commune de Soustons</w:t>
      </w:r>
      <w:r w:rsidR="0036230A" w:rsidRPr="00A6573B">
        <w:rPr>
          <w:b/>
          <w:sz w:val="20"/>
          <w:szCs w:val="20"/>
        </w:rPr>
        <w:t xml:space="preserve"> </w:t>
      </w:r>
      <w:r w:rsidR="00781AF7" w:rsidRPr="00A6573B">
        <w:rPr>
          <w:rFonts w:ascii="Arial" w:hAnsi="Arial" w:cs="Arial"/>
          <w:sz w:val="20"/>
          <w:szCs w:val="20"/>
        </w:rPr>
        <w:t>s’oblige :</w:t>
      </w:r>
    </w:p>
    <w:p w14:paraId="6ADAB097" w14:textId="77777777" w:rsidR="00781AF7" w:rsidRPr="00A6573B" w:rsidRDefault="00781AF7" w:rsidP="003D020F">
      <w:pPr>
        <w:numPr>
          <w:ilvl w:val="0"/>
          <w:numId w:val="7"/>
        </w:numPr>
        <w:autoSpaceDE w:val="0"/>
        <w:autoSpaceDN w:val="0"/>
        <w:spacing w:after="0"/>
        <w:jc w:val="both"/>
        <w:rPr>
          <w:rFonts w:ascii="Arial" w:hAnsi="Arial" w:cs="Arial"/>
          <w:sz w:val="20"/>
          <w:szCs w:val="20"/>
        </w:rPr>
      </w:pPr>
      <w:r w:rsidRPr="00A6573B">
        <w:rPr>
          <w:rFonts w:ascii="Arial" w:hAnsi="Arial" w:cs="Arial"/>
          <w:sz w:val="20"/>
          <w:szCs w:val="20"/>
        </w:rPr>
        <w:t>A accepter l’attribution par la SAFER et à acquérir, dans les conditions fixées ci-avant l’ensemble des parcelles devenues propriété de la SAFER dans le cadre des opérations prévues par la présente convention.</w:t>
      </w:r>
    </w:p>
    <w:p w14:paraId="62B57615" w14:textId="77777777" w:rsidR="00781AF7" w:rsidRPr="00A6573B" w:rsidRDefault="00781AF7" w:rsidP="003D020F">
      <w:pPr>
        <w:autoSpaceDE w:val="0"/>
        <w:autoSpaceDN w:val="0"/>
        <w:spacing w:after="0"/>
        <w:ind w:left="720"/>
        <w:jc w:val="both"/>
        <w:rPr>
          <w:rFonts w:ascii="Arial" w:hAnsi="Arial" w:cs="Arial"/>
          <w:sz w:val="20"/>
          <w:szCs w:val="20"/>
        </w:rPr>
      </w:pPr>
    </w:p>
    <w:p w14:paraId="667FECC0" w14:textId="447CD772" w:rsidR="00781AF7" w:rsidRPr="00A6573B" w:rsidRDefault="00781AF7" w:rsidP="003D020F">
      <w:pPr>
        <w:numPr>
          <w:ilvl w:val="0"/>
          <w:numId w:val="7"/>
        </w:numPr>
        <w:autoSpaceDE w:val="0"/>
        <w:autoSpaceDN w:val="0"/>
        <w:spacing w:after="0"/>
        <w:jc w:val="both"/>
        <w:rPr>
          <w:rFonts w:ascii="Arial" w:hAnsi="Arial" w:cs="Arial"/>
          <w:sz w:val="20"/>
          <w:szCs w:val="20"/>
        </w:rPr>
      </w:pPr>
      <w:r w:rsidRPr="00A6573B">
        <w:rPr>
          <w:rFonts w:ascii="Arial" w:hAnsi="Arial" w:cs="Arial"/>
          <w:sz w:val="20"/>
          <w:szCs w:val="20"/>
        </w:rPr>
        <w:t xml:space="preserve">Dans tous les cas et notamment dans le cas de revente à des tiers, à garantir à la SAFER le prix de rétrocession dans les conditions fixées aux articles </w:t>
      </w:r>
      <w:r w:rsidR="001808BA">
        <w:rPr>
          <w:rFonts w:ascii="Arial" w:hAnsi="Arial" w:cs="Arial"/>
          <w:sz w:val="20"/>
          <w:szCs w:val="20"/>
        </w:rPr>
        <w:t>7-2-1</w:t>
      </w:r>
      <w:r w:rsidRPr="00A6573B">
        <w:rPr>
          <w:rFonts w:ascii="Arial" w:hAnsi="Arial" w:cs="Arial"/>
          <w:sz w:val="20"/>
          <w:szCs w:val="20"/>
        </w:rPr>
        <w:t xml:space="preserve"> et </w:t>
      </w:r>
      <w:r w:rsidR="00C578F1" w:rsidRPr="00A6573B">
        <w:rPr>
          <w:rFonts w:ascii="Arial" w:hAnsi="Arial" w:cs="Arial"/>
          <w:sz w:val="20"/>
          <w:szCs w:val="20"/>
        </w:rPr>
        <w:fldChar w:fldCharType="begin"/>
      </w:r>
      <w:r w:rsidR="00C82D85" w:rsidRPr="00A6573B">
        <w:rPr>
          <w:rFonts w:ascii="Arial" w:hAnsi="Arial" w:cs="Arial"/>
          <w:sz w:val="20"/>
          <w:szCs w:val="20"/>
        </w:rPr>
        <w:instrText xml:space="preserve"> REF _Ref447813708 \r \h </w:instrText>
      </w:r>
      <w:r w:rsidR="00A6573B">
        <w:rPr>
          <w:rFonts w:ascii="Arial" w:hAnsi="Arial" w:cs="Arial"/>
          <w:sz w:val="20"/>
          <w:szCs w:val="20"/>
        </w:rPr>
        <w:instrText xml:space="preserve"> \* MERGEFORMAT </w:instrText>
      </w:r>
      <w:r w:rsidR="00C578F1" w:rsidRPr="00A6573B">
        <w:rPr>
          <w:rFonts w:ascii="Arial" w:hAnsi="Arial" w:cs="Arial"/>
          <w:sz w:val="20"/>
          <w:szCs w:val="20"/>
        </w:rPr>
      </w:r>
      <w:r w:rsidR="00C578F1" w:rsidRPr="00A6573B">
        <w:rPr>
          <w:rFonts w:ascii="Arial" w:hAnsi="Arial" w:cs="Arial"/>
          <w:sz w:val="20"/>
          <w:szCs w:val="20"/>
        </w:rPr>
        <w:fldChar w:fldCharType="separate"/>
      </w:r>
      <w:r w:rsidR="006C5DEA" w:rsidRPr="00A6573B">
        <w:rPr>
          <w:rFonts w:ascii="Arial" w:hAnsi="Arial" w:cs="Arial"/>
          <w:sz w:val="20"/>
          <w:szCs w:val="20"/>
        </w:rPr>
        <w:t>7-2-2</w:t>
      </w:r>
      <w:r w:rsidR="00C578F1" w:rsidRPr="00A6573B">
        <w:rPr>
          <w:rFonts w:ascii="Arial" w:hAnsi="Arial" w:cs="Arial"/>
          <w:sz w:val="20"/>
          <w:szCs w:val="20"/>
        </w:rPr>
        <w:fldChar w:fldCharType="end"/>
      </w:r>
      <w:r w:rsidRPr="00A6573B">
        <w:rPr>
          <w:rFonts w:ascii="Arial" w:hAnsi="Arial" w:cs="Arial"/>
          <w:sz w:val="20"/>
          <w:szCs w:val="20"/>
        </w:rPr>
        <w:t xml:space="preserve"> de cette convention, par le versement, si nécessaire, d’une indemnité compensatrice</w:t>
      </w:r>
      <w:r w:rsidR="00AF604E" w:rsidRPr="00A6573B">
        <w:rPr>
          <w:rFonts w:ascii="Arial" w:hAnsi="Arial" w:cs="Arial"/>
          <w:sz w:val="20"/>
          <w:szCs w:val="20"/>
        </w:rPr>
        <w:t xml:space="preserve"> Hors Taxes</w:t>
      </w:r>
      <w:r w:rsidRPr="00A6573B">
        <w:rPr>
          <w:rFonts w:ascii="Arial" w:hAnsi="Arial" w:cs="Arial"/>
          <w:sz w:val="20"/>
          <w:szCs w:val="20"/>
        </w:rPr>
        <w:t xml:space="preserve"> couvrant l’écart entre le prix effectif de revente et le prix de rétrocession précité.</w:t>
      </w:r>
    </w:p>
    <w:p w14:paraId="765FBD18" w14:textId="77777777" w:rsidR="001B4387" w:rsidRPr="00A6573B" w:rsidRDefault="001B4387" w:rsidP="001B4387">
      <w:pPr>
        <w:autoSpaceDE w:val="0"/>
        <w:autoSpaceDN w:val="0"/>
        <w:spacing w:after="0"/>
        <w:jc w:val="both"/>
        <w:rPr>
          <w:rFonts w:ascii="Arial" w:hAnsi="Arial" w:cs="Arial"/>
          <w:sz w:val="20"/>
          <w:szCs w:val="20"/>
        </w:rPr>
      </w:pPr>
    </w:p>
    <w:p w14:paraId="54AA7BE2" w14:textId="77777777" w:rsidR="00781AF7" w:rsidRPr="00A6573B" w:rsidRDefault="00781AF7" w:rsidP="003D020F">
      <w:pPr>
        <w:spacing w:after="0"/>
        <w:jc w:val="both"/>
        <w:rPr>
          <w:rFonts w:ascii="Arial" w:hAnsi="Arial" w:cs="Arial"/>
          <w:sz w:val="20"/>
          <w:szCs w:val="20"/>
        </w:rPr>
      </w:pPr>
      <w:r w:rsidRPr="00A6573B">
        <w:rPr>
          <w:rFonts w:ascii="Arial" w:hAnsi="Arial" w:cs="Arial"/>
          <w:sz w:val="20"/>
          <w:szCs w:val="20"/>
        </w:rPr>
        <w:t>Préalablement à toute attribution ou échange, la SAFER respectera les obligations légales et réglementaires applicables en matière d’attribution.</w:t>
      </w:r>
    </w:p>
    <w:p w14:paraId="2B5F69CA" w14:textId="77777777" w:rsidR="00D9448B" w:rsidRPr="00A6573B" w:rsidRDefault="00D9448B" w:rsidP="003D020F">
      <w:pPr>
        <w:spacing w:after="0"/>
        <w:jc w:val="both"/>
        <w:rPr>
          <w:rFonts w:ascii="Arial" w:hAnsi="Arial" w:cs="Arial"/>
          <w:sz w:val="20"/>
          <w:szCs w:val="20"/>
        </w:rPr>
      </w:pPr>
    </w:p>
    <w:p w14:paraId="581AA7EE" w14:textId="77777777" w:rsidR="005D304B" w:rsidRPr="00A6573B" w:rsidRDefault="005D304B" w:rsidP="003D020F">
      <w:pPr>
        <w:spacing w:after="0"/>
        <w:jc w:val="both"/>
        <w:rPr>
          <w:rFonts w:ascii="Arial" w:hAnsi="Arial" w:cs="Arial"/>
          <w:sz w:val="20"/>
          <w:szCs w:val="20"/>
        </w:rPr>
      </w:pPr>
    </w:p>
    <w:p w14:paraId="390D36DF" w14:textId="77777777" w:rsidR="0015042D" w:rsidRPr="00A6573B" w:rsidRDefault="00781AF7" w:rsidP="005D304B">
      <w:pPr>
        <w:pStyle w:val="article1"/>
        <w:contextualSpacing w:val="0"/>
        <w:jc w:val="both"/>
        <w:outlineLvl w:val="0"/>
      </w:pPr>
      <w:r w:rsidRPr="00A6573B">
        <w:rPr>
          <w:u w:val="none"/>
        </w:rPr>
        <w:t> </w:t>
      </w:r>
      <w:bookmarkStart w:id="43" w:name="_Toc47013569"/>
      <w:r w:rsidRPr="00A6573B">
        <w:rPr>
          <w:u w:val="none"/>
        </w:rPr>
        <w:t xml:space="preserve">: </w:t>
      </w:r>
      <w:r w:rsidRPr="00A6573B">
        <w:t>CAS PARTICULIER</w:t>
      </w:r>
      <w:r w:rsidR="0015042D" w:rsidRPr="00A6573B">
        <w:t>S</w:t>
      </w:r>
      <w:bookmarkEnd w:id="43"/>
    </w:p>
    <w:p w14:paraId="16ED5286" w14:textId="77777777" w:rsidR="005D304B" w:rsidRPr="00A6573B" w:rsidRDefault="005D304B" w:rsidP="005D304B">
      <w:pPr>
        <w:pStyle w:val="Titre2"/>
        <w:numPr>
          <w:ilvl w:val="0"/>
          <w:numId w:val="0"/>
        </w:numPr>
        <w:ind w:left="1287"/>
        <w:rPr>
          <w:u w:val="none"/>
        </w:rPr>
      </w:pPr>
    </w:p>
    <w:p w14:paraId="0FEE760A" w14:textId="6CF59E5E" w:rsidR="001B4387" w:rsidRPr="00A6573B" w:rsidRDefault="0015042D" w:rsidP="0015042D">
      <w:pPr>
        <w:pStyle w:val="Titre2"/>
        <w:numPr>
          <w:ilvl w:val="0"/>
          <w:numId w:val="46"/>
        </w:numPr>
        <w:rPr>
          <w:u w:val="none"/>
        </w:rPr>
      </w:pPr>
      <w:bookmarkStart w:id="44" w:name="_Toc47013570"/>
      <w:r w:rsidRPr="00A6573B">
        <w:rPr>
          <w:u w:val="none"/>
        </w:rPr>
        <w:t>Echange de biens mis en stock par la S</w:t>
      </w:r>
      <w:r w:rsidR="00325D5A" w:rsidRPr="00A6573B">
        <w:rPr>
          <w:u w:val="none"/>
        </w:rPr>
        <w:t>AFER</w:t>
      </w:r>
      <w:bookmarkEnd w:id="44"/>
    </w:p>
    <w:p w14:paraId="364BC88F" w14:textId="77777777" w:rsidR="005D304B" w:rsidRPr="00A6573B" w:rsidRDefault="005D304B" w:rsidP="001B4387">
      <w:pPr>
        <w:pStyle w:val="article2"/>
        <w:numPr>
          <w:ilvl w:val="0"/>
          <w:numId w:val="0"/>
        </w:numPr>
        <w:spacing w:after="0"/>
        <w:jc w:val="both"/>
        <w:rPr>
          <w:b w:val="0"/>
          <w:szCs w:val="20"/>
        </w:rPr>
      </w:pPr>
    </w:p>
    <w:p w14:paraId="2D12EA13" w14:textId="1B7B3329" w:rsidR="001B4387" w:rsidRPr="00A6573B" w:rsidRDefault="001B4387" w:rsidP="001B4387">
      <w:pPr>
        <w:pStyle w:val="article2"/>
        <w:numPr>
          <w:ilvl w:val="0"/>
          <w:numId w:val="0"/>
        </w:numPr>
        <w:spacing w:after="0"/>
        <w:jc w:val="both"/>
        <w:rPr>
          <w:b w:val="0"/>
          <w:szCs w:val="20"/>
        </w:rPr>
      </w:pPr>
      <w:r w:rsidRPr="00A6573B">
        <w:rPr>
          <w:b w:val="0"/>
          <w:szCs w:val="20"/>
        </w:rPr>
        <w:t xml:space="preserve">La SAFER pourra, à tout moment, proposer à </w:t>
      </w:r>
      <w:r w:rsidR="00A6573B" w:rsidRPr="00A6573B">
        <w:rPr>
          <w:b w:val="0"/>
          <w:szCs w:val="20"/>
        </w:rPr>
        <w:t>l</w:t>
      </w:r>
      <w:r w:rsidR="00210773" w:rsidRPr="00A6573B">
        <w:rPr>
          <w:b w:val="0"/>
          <w:szCs w:val="20"/>
        </w:rPr>
        <w:t>a commune de Soustons</w:t>
      </w:r>
      <w:r w:rsidRPr="00A6573B">
        <w:rPr>
          <w:b w:val="0"/>
          <w:szCs w:val="20"/>
        </w:rPr>
        <w:t xml:space="preserve"> des échanges, avec ou sans soulte, de biens mis en réserve foncière, contre des biens situés dans le périmètre concerné. Ces échanges seront soumis au régime de l’accord préalable prévu à l’article </w:t>
      </w:r>
      <w:r w:rsidRPr="00A6573B">
        <w:rPr>
          <w:b w:val="0"/>
          <w:szCs w:val="20"/>
        </w:rPr>
        <w:fldChar w:fldCharType="begin"/>
      </w:r>
      <w:r w:rsidRPr="00A6573B">
        <w:rPr>
          <w:b w:val="0"/>
          <w:szCs w:val="20"/>
        </w:rPr>
        <w:instrText xml:space="preserve"> REF _Ref447813675 \r \h </w:instrText>
      </w:r>
      <w:r w:rsidR="00A6573B" w:rsidRPr="00A6573B">
        <w:rPr>
          <w:b w:val="0"/>
          <w:szCs w:val="20"/>
        </w:rPr>
        <w:instrText xml:space="preserve"> \* MERGEFORMAT </w:instrText>
      </w:r>
      <w:r w:rsidRPr="00A6573B">
        <w:rPr>
          <w:b w:val="0"/>
          <w:szCs w:val="20"/>
        </w:rPr>
      </w:r>
      <w:r w:rsidRPr="00A6573B">
        <w:rPr>
          <w:b w:val="0"/>
          <w:szCs w:val="20"/>
        </w:rPr>
        <w:fldChar w:fldCharType="separate"/>
      </w:r>
      <w:r w:rsidR="006C5DEA" w:rsidRPr="00A6573B">
        <w:rPr>
          <w:b w:val="0"/>
          <w:szCs w:val="20"/>
        </w:rPr>
        <w:t>1</w:t>
      </w:r>
      <w:r w:rsidRPr="00A6573B">
        <w:rPr>
          <w:b w:val="0"/>
          <w:szCs w:val="20"/>
        </w:rPr>
        <w:fldChar w:fldCharType="end"/>
      </w:r>
      <w:r w:rsidRPr="00A6573B">
        <w:rPr>
          <w:b w:val="0"/>
          <w:szCs w:val="20"/>
        </w:rPr>
        <w:t xml:space="preserve"> de la présente convention.</w:t>
      </w:r>
    </w:p>
    <w:p w14:paraId="49AAB2CB" w14:textId="252A58C4" w:rsidR="001B4387" w:rsidRPr="00A6573B" w:rsidRDefault="001B4387" w:rsidP="001B4387">
      <w:pPr>
        <w:pStyle w:val="Corpsdetexte2"/>
        <w:spacing w:after="0" w:line="276" w:lineRule="auto"/>
        <w:jc w:val="both"/>
        <w:rPr>
          <w:rFonts w:ascii="Arial" w:hAnsi="Arial" w:cs="Arial"/>
          <w:sz w:val="20"/>
          <w:szCs w:val="20"/>
        </w:rPr>
      </w:pPr>
      <w:r w:rsidRPr="00A6573B">
        <w:rPr>
          <w:rFonts w:ascii="Arial" w:hAnsi="Arial" w:cs="Arial"/>
          <w:sz w:val="20"/>
          <w:szCs w:val="20"/>
        </w:rPr>
        <w:t xml:space="preserve">Dans le cas où des échanges préalables auront été réalisés à la demande de </w:t>
      </w:r>
      <w:r w:rsidR="00A6573B" w:rsidRPr="00A6573B">
        <w:rPr>
          <w:rFonts w:ascii="Arial" w:hAnsi="Arial" w:cs="Arial"/>
          <w:sz w:val="20"/>
          <w:szCs w:val="20"/>
        </w:rPr>
        <w:t>l</w:t>
      </w:r>
      <w:r w:rsidR="00210773" w:rsidRPr="00A6573B">
        <w:rPr>
          <w:rFonts w:ascii="Arial" w:hAnsi="Arial" w:cs="Arial"/>
          <w:sz w:val="20"/>
          <w:szCs w:val="20"/>
        </w:rPr>
        <w:t>a commune de Soustons</w:t>
      </w:r>
      <w:r w:rsidRPr="00A6573B">
        <w:rPr>
          <w:sz w:val="20"/>
          <w:szCs w:val="20"/>
        </w:rPr>
        <w:t xml:space="preserve"> </w:t>
      </w:r>
      <w:r w:rsidRPr="00A6573B">
        <w:rPr>
          <w:rFonts w:ascii="Arial" w:hAnsi="Arial" w:cs="Arial"/>
          <w:sz w:val="20"/>
          <w:szCs w:val="20"/>
        </w:rPr>
        <w:t xml:space="preserve">en application du présent article, </w:t>
      </w:r>
      <w:r w:rsidR="00A6573B" w:rsidRPr="00A6573B">
        <w:rPr>
          <w:rFonts w:ascii="Arial" w:hAnsi="Arial" w:cs="Arial"/>
          <w:sz w:val="20"/>
          <w:szCs w:val="20"/>
        </w:rPr>
        <w:t>l</w:t>
      </w:r>
      <w:r w:rsidR="00210773" w:rsidRPr="00A6573B">
        <w:rPr>
          <w:rFonts w:ascii="Arial" w:hAnsi="Arial" w:cs="Arial"/>
          <w:sz w:val="20"/>
          <w:szCs w:val="20"/>
        </w:rPr>
        <w:t>a commune de Soustons</w:t>
      </w:r>
      <w:r w:rsidRPr="00A6573B">
        <w:rPr>
          <w:sz w:val="20"/>
          <w:szCs w:val="20"/>
        </w:rPr>
        <w:t xml:space="preserve"> </w:t>
      </w:r>
      <w:r w:rsidRPr="00A6573B">
        <w:rPr>
          <w:rFonts w:ascii="Arial" w:hAnsi="Arial" w:cs="Arial"/>
          <w:sz w:val="20"/>
          <w:szCs w:val="20"/>
        </w:rPr>
        <w:t xml:space="preserve">prendra en charge le coût des frais d’actes notariés et, le cas échéant, des frais de géomètres ainsi que la rémunération hors taxe de la SAFER fixée à l’article </w:t>
      </w:r>
      <w:r w:rsidR="00AF604E" w:rsidRPr="00A6573B">
        <w:rPr>
          <w:rFonts w:ascii="Arial" w:hAnsi="Arial" w:cs="Arial"/>
          <w:sz w:val="20"/>
          <w:szCs w:val="20"/>
        </w:rPr>
        <w:t>1</w:t>
      </w:r>
      <w:r w:rsidR="0015042D" w:rsidRPr="00A6573B">
        <w:rPr>
          <w:rFonts w:ascii="Arial" w:hAnsi="Arial" w:cs="Arial"/>
          <w:sz w:val="20"/>
          <w:szCs w:val="20"/>
        </w:rPr>
        <w:t>0</w:t>
      </w:r>
      <w:r w:rsidR="00AF604E" w:rsidRPr="00A6573B">
        <w:rPr>
          <w:rFonts w:ascii="Arial" w:hAnsi="Arial" w:cs="Arial"/>
          <w:sz w:val="20"/>
          <w:szCs w:val="20"/>
        </w:rPr>
        <w:t>-</w:t>
      </w:r>
      <w:r w:rsidRPr="00A6573B">
        <w:rPr>
          <w:rFonts w:ascii="Arial" w:hAnsi="Arial" w:cs="Arial"/>
          <w:sz w:val="20"/>
          <w:szCs w:val="20"/>
        </w:rPr>
        <w:fldChar w:fldCharType="begin"/>
      </w:r>
      <w:r w:rsidRPr="00A6573B">
        <w:rPr>
          <w:rFonts w:ascii="Arial" w:hAnsi="Arial" w:cs="Arial"/>
          <w:sz w:val="20"/>
          <w:szCs w:val="20"/>
        </w:rPr>
        <w:instrText xml:space="preserve"> REF _Ref447813598 \r \h </w:instrText>
      </w:r>
      <w:r w:rsidR="00A6573B">
        <w:rPr>
          <w:rFonts w:ascii="Arial" w:hAnsi="Arial" w:cs="Arial"/>
          <w:sz w:val="20"/>
          <w:szCs w:val="20"/>
        </w:rPr>
        <w:instrText xml:space="preserve"> \* MERGEFORMAT </w:instrText>
      </w:r>
      <w:r w:rsidRPr="00A6573B">
        <w:rPr>
          <w:rFonts w:ascii="Arial" w:hAnsi="Arial" w:cs="Arial"/>
          <w:sz w:val="20"/>
          <w:szCs w:val="20"/>
        </w:rPr>
      </w:r>
      <w:r w:rsidRPr="00A6573B">
        <w:rPr>
          <w:rFonts w:ascii="Arial" w:hAnsi="Arial" w:cs="Arial"/>
          <w:sz w:val="20"/>
          <w:szCs w:val="20"/>
        </w:rPr>
        <w:fldChar w:fldCharType="separate"/>
      </w:r>
      <w:r w:rsidR="006C5DEA" w:rsidRPr="00A6573B">
        <w:rPr>
          <w:rFonts w:ascii="Arial" w:hAnsi="Arial" w:cs="Arial"/>
          <w:sz w:val="20"/>
          <w:szCs w:val="20"/>
        </w:rPr>
        <w:t>7</w:t>
      </w:r>
      <w:r w:rsidRPr="00A6573B">
        <w:rPr>
          <w:rFonts w:ascii="Arial" w:hAnsi="Arial" w:cs="Arial"/>
          <w:sz w:val="20"/>
          <w:szCs w:val="20"/>
        </w:rPr>
        <w:fldChar w:fldCharType="end"/>
      </w:r>
      <w:r w:rsidRPr="00A6573B">
        <w:rPr>
          <w:rFonts w:ascii="Arial" w:hAnsi="Arial" w:cs="Arial"/>
          <w:sz w:val="20"/>
          <w:szCs w:val="20"/>
        </w:rPr>
        <w:t xml:space="preserve"> de cette convention.</w:t>
      </w:r>
    </w:p>
    <w:p w14:paraId="43D7BF71" w14:textId="77777777" w:rsidR="001B4387" w:rsidRPr="00A6573B" w:rsidRDefault="001B4387" w:rsidP="001B4387">
      <w:pPr>
        <w:pStyle w:val="Corpsdetexte2"/>
        <w:spacing w:after="0" w:line="276" w:lineRule="auto"/>
        <w:jc w:val="both"/>
        <w:rPr>
          <w:rFonts w:ascii="Arial" w:hAnsi="Arial" w:cs="Arial"/>
          <w:sz w:val="20"/>
          <w:szCs w:val="20"/>
        </w:rPr>
      </w:pPr>
    </w:p>
    <w:p w14:paraId="771D2C1B" w14:textId="6E5022A8" w:rsidR="001B4387" w:rsidRPr="00A6573B" w:rsidRDefault="0015042D" w:rsidP="0015042D">
      <w:pPr>
        <w:pStyle w:val="Titre2"/>
        <w:rPr>
          <w:u w:val="none"/>
        </w:rPr>
      </w:pPr>
      <w:bookmarkStart w:id="45" w:name="_Toc47013571"/>
      <w:r w:rsidRPr="00A6573B">
        <w:rPr>
          <w:u w:val="none"/>
        </w:rPr>
        <w:t>Rédaction d’actes administratifs</w:t>
      </w:r>
      <w:bookmarkEnd w:id="45"/>
    </w:p>
    <w:p w14:paraId="3B5EB77E" w14:textId="77777777" w:rsidR="00AF604E" w:rsidRPr="00A6573B" w:rsidRDefault="00AF604E" w:rsidP="001B4387">
      <w:pPr>
        <w:tabs>
          <w:tab w:val="left" w:pos="990"/>
        </w:tabs>
        <w:spacing w:after="0"/>
        <w:jc w:val="both"/>
        <w:rPr>
          <w:rFonts w:ascii="Arial" w:hAnsi="Arial" w:cs="Arial"/>
          <w:sz w:val="20"/>
          <w:szCs w:val="20"/>
        </w:rPr>
      </w:pPr>
    </w:p>
    <w:p w14:paraId="38116BA7" w14:textId="649C26B3" w:rsidR="003D4551" w:rsidRDefault="007D7893" w:rsidP="007D7893">
      <w:pPr>
        <w:pStyle w:val="Corpsdetexte3"/>
        <w:spacing w:after="0"/>
        <w:jc w:val="both"/>
        <w:rPr>
          <w:rFonts w:ascii="Arial" w:hAnsi="Arial" w:cs="Arial"/>
          <w:sz w:val="20"/>
          <w:szCs w:val="20"/>
        </w:rPr>
      </w:pPr>
      <w:r w:rsidRPr="00A6573B">
        <w:rPr>
          <w:rFonts w:ascii="Arial" w:hAnsi="Arial" w:cs="Arial"/>
          <w:sz w:val="20"/>
          <w:szCs w:val="20"/>
        </w:rPr>
        <w:t>Dans certains cas, notamment lors de l’acquisition</w:t>
      </w:r>
      <w:r w:rsidR="007954FA" w:rsidRPr="00A6573B">
        <w:rPr>
          <w:rFonts w:ascii="Arial" w:hAnsi="Arial" w:cs="Arial"/>
          <w:sz w:val="20"/>
          <w:szCs w:val="20"/>
        </w:rPr>
        <w:t>,</w:t>
      </w:r>
      <w:r w:rsidRPr="00A6573B">
        <w:rPr>
          <w:rFonts w:ascii="Arial" w:hAnsi="Arial" w:cs="Arial"/>
          <w:sz w:val="20"/>
          <w:szCs w:val="20"/>
        </w:rPr>
        <w:t xml:space="preserve"> l’échange</w:t>
      </w:r>
      <w:r w:rsidR="00AD5926" w:rsidRPr="00A6573B">
        <w:rPr>
          <w:rFonts w:ascii="Arial" w:hAnsi="Arial" w:cs="Arial"/>
          <w:sz w:val="20"/>
          <w:szCs w:val="20"/>
        </w:rPr>
        <w:t xml:space="preserve"> (</w:t>
      </w:r>
      <w:r w:rsidR="007954FA" w:rsidRPr="00A6573B">
        <w:rPr>
          <w:rFonts w:ascii="Arial" w:hAnsi="Arial" w:cs="Arial"/>
          <w:sz w:val="20"/>
          <w:szCs w:val="20"/>
        </w:rPr>
        <w:t xml:space="preserve">bilatéral, multilatéral) </w:t>
      </w:r>
      <w:r w:rsidRPr="00A6573B">
        <w:rPr>
          <w:rFonts w:ascii="Arial" w:hAnsi="Arial" w:cs="Arial"/>
          <w:sz w:val="20"/>
          <w:szCs w:val="20"/>
        </w:rPr>
        <w:t xml:space="preserve">de petites parcelles, </w:t>
      </w:r>
      <w:r w:rsidR="007954FA" w:rsidRPr="00A6573B">
        <w:rPr>
          <w:rFonts w:ascii="Arial" w:hAnsi="Arial" w:cs="Arial"/>
          <w:sz w:val="20"/>
          <w:szCs w:val="20"/>
        </w:rPr>
        <w:t>et lors</w:t>
      </w:r>
      <w:r w:rsidRPr="00A6573B">
        <w:rPr>
          <w:rFonts w:ascii="Arial" w:hAnsi="Arial" w:cs="Arial"/>
          <w:sz w:val="20"/>
          <w:szCs w:val="20"/>
        </w:rPr>
        <w:t xml:space="preserve"> de la mise en œuvre de la procédure des biens « sans maitre » pour une commune, </w:t>
      </w:r>
      <w:r w:rsidR="00A6573B" w:rsidRPr="00A6573B">
        <w:rPr>
          <w:rFonts w:ascii="Arial" w:hAnsi="Arial" w:cs="Arial"/>
          <w:sz w:val="20"/>
          <w:szCs w:val="20"/>
        </w:rPr>
        <w:t>l</w:t>
      </w:r>
      <w:r w:rsidR="00210773" w:rsidRPr="00A6573B">
        <w:rPr>
          <w:rFonts w:ascii="Arial" w:hAnsi="Arial" w:cs="Arial"/>
          <w:sz w:val="20"/>
          <w:szCs w:val="20"/>
        </w:rPr>
        <w:t>a commune de Soustons</w:t>
      </w:r>
      <w:r w:rsidR="00315717" w:rsidRPr="00A6573B">
        <w:rPr>
          <w:rFonts w:ascii="Arial" w:hAnsi="Arial" w:cs="Arial"/>
          <w:sz w:val="20"/>
          <w:szCs w:val="20"/>
        </w:rPr>
        <w:t xml:space="preserve"> peut </w:t>
      </w:r>
      <w:r w:rsidR="00656885" w:rsidRPr="00A6573B">
        <w:rPr>
          <w:rFonts w:ascii="Arial" w:hAnsi="Arial" w:cs="Arial"/>
          <w:sz w:val="20"/>
          <w:szCs w:val="20"/>
        </w:rPr>
        <w:t>mandater</w:t>
      </w:r>
      <w:r w:rsidRPr="00A6573B">
        <w:rPr>
          <w:rFonts w:ascii="Arial" w:hAnsi="Arial" w:cs="Arial"/>
          <w:sz w:val="20"/>
          <w:szCs w:val="20"/>
        </w:rPr>
        <w:t xml:space="preserve"> la SAFER,</w:t>
      </w:r>
      <w:r w:rsidR="00315717" w:rsidRPr="00A6573B">
        <w:rPr>
          <w:rFonts w:ascii="Arial" w:hAnsi="Arial" w:cs="Arial"/>
          <w:sz w:val="20"/>
          <w:szCs w:val="20"/>
        </w:rPr>
        <w:t xml:space="preserve"> par lettre de commande, </w:t>
      </w:r>
      <w:r w:rsidR="00656885" w:rsidRPr="00A6573B">
        <w:rPr>
          <w:rFonts w:ascii="Arial" w:hAnsi="Arial" w:cs="Arial"/>
          <w:sz w:val="20"/>
          <w:szCs w:val="20"/>
        </w:rPr>
        <w:t>pour la rédaction d’actes administratifs</w:t>
      </w:r>
      <w:r w:rsidR="007954FA" w:rsidRPr="00A6573B">
        <w:rPr>
          <w:rFonts w:ascii="Arial" w:hAnsi="Arial" w:cs="Arial"/>
          <w:sz w:val="20"/>
          <w:szCs w:val="20"/>
        </w:rPr>
        <w:t xml:space="preserve">. </w:t>
      </w:r>
      <w:r w:rsidRPr="00A6573B">
        <w:rPr>
          <w:rFonts w:ascii="Arial" w:hAnsi="Arial" w:cs="Arial"/>
          <w:sz w:val="20"/>
          <w:szCs w:val="20"/>
        </w:rPr>
        <w:t xml:space="preserve">Dès lors, </w:t>
      </w:r>
      <w:r w:rsidR="00A6573B" w:rsidRPr="00A6573B">
        <w:rPr>
          <w:rFonts w:ascii="Arial" w:hAnsi="Arial" w:cs="Arial"/>
          <w:sz w:val="20"/>
          <w:szCs w:val="20"/>
        </w:rPr>
        <w:t>l</w:t>
      </w:r>
      <w:r w:rsidR="00210773" w:rsidRPr="00A6573B">
        <w:rPr>
          <w:rFonts w:ascii="Arial" w:hAnsi="Arial" w:cs="Arial"/>
          <w:sz w:val="20"/>
          <w:szCs w:val="20"/>
        </w:rPr>
        <w:t>a commune de Soustons</w:t>
      </w:r>
      <w:r w:rsidRPr="00A6573B">
        <w:rPr>
          <w:sz w:val="20"/>
          <w:szCs w:val="20"/>
        </w:rPr>
        <w:t xml:space="preserve"> </w:t>
      </w:r>
      <w:r w:rsidRPr="00A6573B">
        <w:rPr>
          <w:rFonts w:ascii="Arial" w:hAnsi="Arial" w:cs="Arial"/>
          <w:sz w:val="20"/>
          <w:szCs w:val="20"/>
        </w:rPr>
        <w:t>prendra en charge la rémunération forfaitaire hors taxe de la SAFER fixée à l’article 10-</w:t>
      </w:r>
      <w:r w:rsidRPr="00A6573B">
        <w:rPr>
          <w:rFonts w:ascii="Arial" w:hAnsi="Arial" w:cs="Arial"/>
          <w:sz w:val="20"/>
          <w:szCs w:val="20"/>
        </w:rPr>
        <w:fldChar w:fldCharType="begin"/>
      </w:r>
      <w:r w:rsidRPr="00A6573B">
        <w:rPr>
          <w:rFonts w:ascii="Arial" w:hAnsi="Arial" w:cs="Arial"/>
          <w:sz w:val="20"/>
          <w:szCs w:val="20"/>
        </w:rPr>
        <w:instrText xml:space="preserve"> REF _Ref447813598 \r \h </w:instrText>
      </w:r>
      <w:r w:rsidR="00A6573B">
        <w:rPr>
          <w:rFonts w:ascii="Arial" w:hAnsi="Arial" w:cs="Arial"/>
          <w:sz w:val="20"/>
          <w:szCs w:val="20"/>
        </w:rPr>
        <w:instrText xml:space="preserve"> \* MERGEFORMAT </w:instrText>
      </w:r>
      <w:r w:rsidRPr="00A6573B">
        <w:rPr>
          <w:rFonts w:ascii="Arial" w:hAnsi="Arial" w:cs="Arial"/>
          <w:sz w:val="20"/>
          <w:szCs w:val="20"/>
        </w:rPr>
      </w:r>
      <w:r w:rsidRPr="00A6573B">
        <w:rPr>
          <w:rFonts w:ascii="Arial" w:hAnsi="Arial" w:cs="Arial"/>
          <w:sz w:val="20"/>
          <w:szCs w:val="20"/>
        </w:rPr>
        <w:fldChar w:fldCharType="separate"/>
      </w:r>
      <w:r w:rsidR="006C5DEA" w:rsidRPr="00A6573B">
        <w:rPr>
          <w:rFonts w:ascii="Arial" w:hAnsi="Arial" w:cs="Arial"/>
          <w:sz w:val="20"/>
          <w:szCs w:val="20"/>
        </w:rPr>
        <w:t>7</w:t>
      </w:r>
      <w:r w:rsidRPr="00A6573B">
        <w:rPr>
          <w:rFonts w:ascii="Arial" w:hAnsi="Arial" w:cs="Arial"/>
          <w:sz w:val="20"/>
          <w:szCs w:val="20"/>
        </w:rPr>
        <w:fldChar w:fldCharType="end"/>
      </w:r>
      <w:r w:rsidRPr="00A6573B">
        <w:rPr>
          <w:rFonts w:ascii="Arial" w:hAnsi="Arial" w:cs="Arial"/>
          <w:sz w:val="20"/>
          <w:szCs w:val="20"/>
        </w:rPr>
        <w:t xml:space="preserve"> de cette convention.</w:t>
      </w:r>
    </w:p>
    <w:p w14:paraId="768DAD8C" w14:textId="3961B42B" w:rsidR="007D7893" w:rsidRDefault="007D7893" w:rsidP="007D7893">
      <w:pPr>
        <w:pStyle w:val="Corpsdetexte2"/>
        <w:spacing w:after="0" w:line="276" w:lineRule="auto"/>
        <w:jc w:val="both"/>
      </w:pPr>
    </w:p>
    <w:p w14:paraId="7449AEEF" w14:textId="0CDA38DC" w:rsidR="00240692" w:rsidRDefault="00240692" w:rsidP="007D7893">
      <w:pPr>
        <w:pStyle w:val="Corpsdetexte2"/>
        <w:spacing w:after="0" w:line="276" w:lineRule="auto"/>
        <w:jc w:val="both"/>
      </w:pPr>
    </w:p>
    <w:p w14:paraId="2AC406B2" w14:textId="77777777" w:rsidR="009D2120" w:rsidRDefault="009D2120" w:rsidP="007D7893">
      <w:pPr>
        <w:pStyle w:val="Corpsdetexte2"/>
        <w:spacing w:after="0" w:line="276" w:lineRule="auto"/>
        <w:jc w:val="both"/>
      </w:pPr>
    </w:p>
    <w:p w14:paraId="40EAF8C0" w14:textId="58A47D24" w:rsidR="00240692" w:rsidRPr="00700BF5" w:rsidRDefault="00240692" w:rsidP="00240692">
      <w:pPr>
        <w:pStyle w:val="Titre"/>
        <w:spacing w:before="0" w:after="0"/>
        <w:jc w:val="center"/>
        <w:rPr>
          <w:sz w:val="24"/>
        </w:rPr>
      </w:pPr>
      <w:bookmarkStart w:id="46" w:name="_Toc47013572"/>
      <w:r>
        <w:rPr>
          <w:sz w:val="24"/>
        </w:rPr>
        <w:t xml:space="preserve">GERER SON TERRITOIRE – </w:t>
      </w:r>
      <w:r w:rsidRPr="00700BF5">
        <w:rPr>
          <w:sz w:val="24"/>
        </w:rPr>
        <w:t>M</w:t>
      </w:r>
      <w:r>
        <w:rPr>
          <w:sz w:val="24"/>
        </w:rPr>
        <w:t>issions opérationnelles</w:t>
      </w:r>
      <w:bookmarkEnd w:id="46"/>
    </w:p>
    <w:p w14:paraId="2FFABB2A" w14:textId="77777777" w:rsidR="00240692" w:rsidRDefault="00240692" w:rsidP="007D7893">
      <w:pPr>
        <w:pStyle w:val="Corpsdetexte2"/>
        <w:spacing w:after="0" w:line="276" w:lineRule="auto"/>
        <w:jc w:val="both"/>
      </w:pPr>
    </w:p>
    <w:p w14:paraId="75CDA9A9" w14:textId="77777777" w:rsidR="00656885" w:rsidRDefault="00656885" w:rsidP="003D020F">
      <w:pPr>
        <w:pStyle w:val="article1"/>
        <w:numPr>
          <w:ilvl w:val="0"/>
          <w:numId w:val="0"/>
        </w:numPr>
        <w:spacing w:after="0"/>
        <w:jc w:val="both"/>
      </w:pPr>
    </w:p>
    <w:p w14:paraId="0F5BA955" w14:textId="77777777" w:rsidR="00781AF7" w:rsidRDefault="00781AF7" w:rsidP="009C097F">
      <w:pPr>
        <w:pStyle w:val="article1"/>
        <w:spacing w:after="480"/>
        <w:contextualSpacing w:val="0"/>
        <w:outlineLvl w:val="0"/>
      </w:pPr>
      <w:r w:rsidRPr="00F100F1">
        <w:rPr>
          <w:u w:val="none"/>
        </w:rPr>
        <w:t> </w:t>
      </w:r>
      <w:bookmarkStart w:id="47" w:name="_Toc47013573"/>
      <w:r w:rsidRPr="00F100F1">
        <w:rPr>
          <w:u w:val="none"/>
        </w:rPr>
        <w:t xml:space="preserve">: </w:t>
      </w:r>
      <w:r w:rsidRPr="00F100F1">
        <w:t>GESTION FONCIERE DES BIENS</w:t>
      </w:r>
      <w:bookmarkEnd w:id="47"/>
      <w:r w:rsidRPr="00F100F1">
        <w:t xml:space="preserve"> </w:t>
      </w:r>
    </w:p>
    <w:p w14:paraId="4A7BD62E" w14:textId="00EC189A" w:rsidR="00781AF7" w:rsidRPr="00A6573B" w:rsidRDefault="00781AF7" w:rsidP="009C097F">
      <w:pPr>
        <w:pStyle w:val="Titre2"/>
        <w:numPr>
          <w:ilvl w:val="0"/>
          <w:numId w:val="47"/>
        </w:numPr>
        <w:rPr>
          <w:u w:val="none"/>
        </w:rPr>
      </w:pPr>
      <w:bookmarkStart w:id="48" w:name="_Toc47013574"/>
      <w:r w:rsidRPr="00A6573B">
        <w:rPr>
          <w:u w:val="none"/>
        </w:rPr>
        <w:t>Gestion temporaire des biens acqui</w:t>
      </w:r>
      <w:r w:rsidR="00097814" w:rsidRPr="00A6573B">
        <w:rPr>
          <w:u w:val="none"/>
        </w:rPr>
        <w:t>s par la SAFER pour le compte de</w:t>
      </w:r>
      <w:r w:rsidRPr="00A6573B">
        <w:rPr>
          <w:u w:val="none"/>
        </w:rPr>
        <w:t xml:space="preserve"> </w:t>
      </w:r>
      <w:r w:rsidR="00A6573B" w:rsidRPr="00A6573B">
        <w:rPr>
          <w:u w:val="none"/>
        </w:rPr>
        <w:t>l</w:t>
      </w:r>
      <w:r w:rsidR="00210773" w:rsidRPr="00A6573B">
        <w:rPr>
          <w:u w:val="none"/>
        </w:rPr>
        <w:t>a commune de Soustons</w:t>
      </w:r>
      <w:bookmarkEnd w:id="48"/>
      <w:r w:rsidRPr="00A6573B">
        <w:rPr>
          <w:u w:val="none"/>
        </w:rPr>
        <w:t xml:space="preserve"> </w:t>
      </w:r>
    </w:p>
    <w:p w14:paraId="0BD47450" w14:textId="77777777" w:rsidR="000C0C33" w:rsidRPr="00A6573B" w:rsidRDefault="000C0C33" w:rsidP="001C69B7">
      <w:pPr>
        <w:spacing w:after="0"/>
        <w:ind w:right="-1"/>
        <w:jc w:val="both"/>
        <w:rPr>
          <w:rFonts w:ascii="Arial" w:hAnsi="Arial" w:cs="Arial"/>
          <w:sz w:val="20"/>
          <w:szCs w:val="20"/>
        </w:rPr>
      </w:pPr>
    </w:p>
    <w:p w14:paraId="707ECD1E" w14:textId="2D9D2EEA" w:rsidR="00781AF7" w:rsidRPr="00A6573B" w:rsidRDefault="006628B1" w:rsidP="00E22FF1">
      <w:pPr>
        <w:spacing w:after="0"/>
        <w:ind w:right="-1"/>
        <w:jc w:val="both"/>
        <w:rPr>
          <w:rFonts w:ascii="Arial" w:hAnsi="Arial" w:cs="Arial"/>
          <w:sz w:val="20"/>
          <w:szCs w:val="20"/>
        </w:rPr>
      </w:pPr>
      <w:r w:rsidRPr="00A6573B">
        <w:rPr>
          <w:rFonts w:ascii="Arial" w:hAnsi="Arial" w:cs="Arial"/>
          <w:sz w:val="20"/>
          <w:szCs w:val="20"/>
        </w:rPr>
        <w:t>Conformément aux dispositions des articles L. 142-4 et L. 411-2 du Code Rural et de la Pêche Maritime,</w:t>
      </w:r>
      <w:r w:rsidRPr="00A6573B">
        <w:rPr>
          <w:rFonts w:ascii="Arial" w:hAnsi="Arial" w:cs="Arial"/>
          <w:b/>
          <w:sz w:val="20"/>
          <w:szCs w:val="20"/>
        </w:rPr>
        <w:t xml:space="preserve"> l</w:t>
      </w:r>
      <w:r w:rsidR="00781AF7" w:rsidRPr="00A6573B">
        <w:rPr>
          <w:rFonts w:ascii="Arial" w:hAnsi="Arial" w:cs="Arial"/>
          <w:sz w:val="20"/>
          <w:szCs w:val="20"/>
        </w:rPr>
        <w:t xml:space="preserve">a SAFER assurera, pendant la période où elle sera propriétaire, la gestion des terrains détenus en portefeuille et pourra décider de leur mise en location sous le régime habituel des </w:t>
      </w:r>
      <w:r w:rsidR="00781AF7" w:rsidRPr="00A6573B">
        <w:rPr>
          <w:rFonts w:ascii="Arial" w:hAnsi="Arial" w:cs="Arial"/>
          <w:b/>
          <w:sz w:val="20"/>
          <w:szCs w:val="20"/>
        </w:rPr>
        <w:t>conventions d’occupation provisoire et précaire</w:t>
      </w:r>
      <w:r w:rsidR="00781AF7" w:rsidRPr="00A6573B">
        <w:rPr>
          <w:rFonts w:ascii="Arial" w:hAnsi="Arial" w:cs="Arial"/>
          <w:sz w:val="20"/>
          <w:szCs w:val="20"/>
        </w:rPr>
        <w:t>, lesquelles ne sont pas soumises au statut du fermage en ce qui concerne la durée, le droit au renouvellement et le droit de préemption.</w:t>
      </w:r>
      <w:r w:rsidR="00D9448B" w:rsidRPr="00A6573B">
        <w:rPr>
          <w:rFonts w:ascii="Arial" w:hAnsi="Arial" w:cs="Arial"/>
          <w:sz w:val="20"/>
          <w:szCs w:val="20"/>
        </w:rPr>
        <w:t xml:space="preserve"> </w:t>
      </w:r>
      <w:r w:rsidR="00781AF7" w:rsidRPr="00A6573B">
        <w:rPr>
          <w:rFonts w:ascii="Arial" w:hAnsi="Arial" w:cs="Arial"/>
          <w:sz w:val="20"/>
          <w:szCs w:val="20"/>
        </w:rPr>
        <w:t>Elle en acquittera les charges et en percevra les produits.</w:t>
      </w:r>
    </w:p>
    <w:p w14:paraId="2FA22BB5" w14:textId="77777777" w:rsidR="001007DC" w:rsidRPr="00A6573B" w:rsidRDefault="001007DC" w:rsidP="001C69B7">
      <w:pPr>
        <w:spacing w:after="0"/>
        <w:ind w:right="-1"/>
        <w:jc w:val="both"/>
        <w:rPr>
          <w:rFonts w:cs="Arial"/>
          <w:b/>
          <w:szCs w:val="20"/>
        </w:rPr>
      </w:pPr>
    </w:p>
    <w:p w14:paraId="6C0E5C1F" w14:textId="37BFACC2" w:rsidR="00781AF7" w:rsidRPr="00A6573B" w:rsidRDefault="00781AF7" w:rsidP="009C097F">
      <w:pPr>
        <w:pStyle w:val="Titre2"/>
        <w:rPr>
          <w:u w:val="none"/>
        </w:rPr>
      </w:pPr>
      <w:bookmarkStart w:id="49" w:name="_Toc47013575"/>
      <w:r w:rsidRPr="00A6573B">
        <w:rPr>
          <w:u w:val="none"/>
        </w:rPr>
        <w:t>Gestion t</w:t>
      </w:r>
      <w:r w:rsidR="00097814" w:rsidRPr="00A6573B">
        <w:rPr>
          <w:u w:val="none"/>
        </w:rPr>
        <w:t>emporaire des biens propriété de</w:t>
      </w:r>
      <w:r w:rsidRPr="00A6573B">
        <w:rPr>
          <w:u w:val="none"/>
        </w:rPr>
        <w:t xml:space="preserve"> </w:t>
      </w:r>
      <w:r w:rsidR="00A6573B" w:rsidRPr="00A6573B">
        <w:rPr>
          <w:u w:val="none"/>
        </w:rPr>
        <w:t>l</w:t>
      </w:r>
      <w:r w:rsidR="00210773" w:rsidRPr="00A6573B">
        <w:rPr>
          <w:u w:val="none"/>
        </w:rPr>
        <w:t>a commune de Soustons</w:t>
      </w:r>
      <w:r w:rsidR="003348A9" w:rsidRPr="00A6573B">
        <w:rPr>
          <w:u w:val="none"/>
        </w:rPr>
        <w:t xml:space="preserve"> : </w:t>
      </w:r>
      <w:r w:rsidR="00833F76" w:rsidRPr="00A6573B">
        <w:rPr>
          <w:u w:val="none"/>
        </w:rPr>
        <w:t xml:space="preserve">La </w:t>
      </w:r>
      <w:r w:rsidR="003348A9" w:rsidRPr="00A6573B">
        <w:rPr>
          <w:u w:val="none"/>
        </w:rPr>
        <w:t>Convention de M</w:t>
      </w:r>
      <w:r w:rsidRPr="00A6573B">
        <w:rPr>
          <w:u w:val="none"/>
        </w:rPr>
        <w:t>ise à Disposition</w:t>
      </w:r>
      <w:bookmarkEnd w:id="49"/>
    </w:p>
    <w:p w14:paraId="7DF10E17" w14:textId="77777777" w:rsidR="000C0C33" w:rsidRPr="00A6573B" w:rsidRDefault="000C0C33" w:rsidP="003D020F">
      <w:pPr>
        <w:pStyle w:val="article1"/>
        <w:numPr>
          <w:ilvl w:val="0"/>
          <w:numId w:val="0"/>
        </w:numPr>
        <w:spacing w:after="0"/>
        <w:jc w:val="both"/>
        <w:rPr>
          <w:b w:val="0"/>
          <w:sz w:val="20"/>
          <w:szCs w:val="20"/>
          <w:u w:val="none"/>
        </w:rPr>
      </w:pPr>
    </w:p>
    <w:p w14:paraId="23B679E0" w14:textId="191CB899" w:rsidR="00781AF7" w:rsidRPr="00A6573B" w:rsidRDefault="00781AF7" w:rsidP="003D020F">
      <w:pPr>
        <w:pStyle w:val="article1"/>
        <w:numPr>
          <w:ilvl w:val="0"/>
          <w:numId w:val="0"/>
        </w:numPr>
        <w:spacing w:after="0"/>
        <w:jc w:val="both"/>
        <w:rPr>
          <w:b w:val="0"/>
          <w:sz w:val="20"/>
          <w:szCs w:val="20"/>
          <w:u w:val="none"/>
        </w:rPr>
      </w:pPr>
      <w:r w:rsidRPr="00A6573B">
        <w:rPr>
          <w:b w:val="0"/>
          <w:sz w:val="20"/>
          <w:szCs w:val="20"/>
          <w:u w:val="none"/>
        </w:rPr>
        <w:t>Conformément aux dispositions des articles L</w:t>
      </w:r>
      <w:r w:rsidR="003348A9" w:rsidRPr="00A6573B">
        <w:rPr>
          <w:b w:val="0"/>
          <w:sz w:val="20"/>
          <w:szCs w:val="20"/>
          <w:u w:val="none"/>
        </w:rPr>
        <w:t>. 142-6 et 142-7 du Code Rural et de la Pêche M</w:t>
      </w:r>
      <w:r w:rsidRPr="00A6573B">
        <w:rPr>
          <w:b w:val="0"/>
          <w:sz w:val="20"/>
          <w:szCs w:val="20"/>
          <w:u w:val="none"/>
        </w:rPr>
        <w:t xml:space="preserve">aritime, </w:t>
      </w:r>
      <w:r w:rsidR="00210773" w:rsidRPr="00A6573B">
        <w:rPr>
          <w:b w:val="0"/>
          <w:sz w:val="20"/>
          <w:szCs w:val="20"/>
          <w:u w:val="none"/>
        </w:rPr>
        <w:t>La commune de Soustons</w:t>
      </w:r>
      <w:r w:rsidR="0036230A" w:rsidRPr="00A6573B">
        <w:rPr>
          <w:b w:val="0"/>
          <w:sz w:val="20"/>
          <w:szCs w:val="20"/>
          <w:u w:val="none"/>
        </w:rPr>
        <w:t xml:space="preserve"> </w:t>
      </w:r>
      <w:r w:rsidR="003348A9" w:rsidRPr="00A6573B">
        <w:rPr>
          <w:b w:val="0"/>
          <w:sz w:val="20"/>
          <w:szCs w:val="20"/>
          <w:u w:val="none"/>
        </w:rPr>
        <w:t>pourra, si elle</w:t>
      </w:r>
      <w:r w:rsidRPr="00A6573B">
        <w:rPr>
          <w:b w:val="0"/>
          <w:sz w:val="20"/>
          <w:szCs w:val="20"/>
          <w:u w:val="none"/>
        </w:rPr>
        <w:t xml:space="preserve"> le souhaite, mettre à disposition de la SAFER, par convention, des parcelles agricoles libres d’occupation dont elle est propriétaire.</w:t>
      </w:r>
    </w:p>
    <w:p w14:paraId="62C22573" w14:textId="4E31B8F5" w:rsidR="00781AF7" w:rsidRPr="00A6573B" w:rsidRDefault="00781AF7" w:rsidP="003D020F">
      <w:pPr>
        <w:pStyle w:val="article1"/>
        <w:numPr>
          <w:ilvl w:val="0"/>
          <w:numId w:val="0"/>
        </w:numPr>
        <w:spacing w:after="0"/>
        <w:jc w:val="both"/>
        <w:rPr>
          <w:b w:val="0"/>
          <w:sz w:val="20"/>
          <w:szCs w:val="20"/>
          <w:u w:val="none"/>
        </w:rPr>
      </w:pPr>
      <w:r w:rsidRPr="00A6573B">
        <w:rPr>
          <w:b w:val="0"/>
          <w:sz w:val="20"/>
          <w:szCs w:val="20"/>
          <w:u w:val="none"/>
        </w:rPr>
        <w:t xml:space="preserve">Sur les parcelles qui auront été mises à sa disposition, la SAFER consentira, au profit d’agriculteurs, des baux non soumis aux dispositions du statut du fermage, </w:t>
      </w:r>
      <w:r w:rsidR="003716E6" w:rsidRPr="00A6573B">
        <w:rPr>
          <w:b w:val="0"/>
          <w:bCs/>
          <w:sz w:val="20"/>
          <w:szCs w:val="20"/>
          <w:u w:val="none"/>
        </w:rPr>
        <w:t xml:space="preserve">éventuellement </w:t>
      </w:r>
      <w:r w:rsidRPr="00A6573B">
        <w:rPr>
          <w:b w:val="0"/>
          <w:sz w:val="20"/>
          <w:szCs w:val="20"/>
          <w:u w:val="none"/>
        </w:rPr>
        <w:t xml:space="preserve">assortis de cahiers des charges établis à la demande </w:t>
      </w:r>
      <w:r w:rsidR="0036230A" w:rsidRPr="00A6573B">
        <w:rPr>
          <w:b w:val="0"/>
          <w:sz w:val="20"/>
          <w:szCs w:val="20"/>
          <w:u w:val="none"/>
        </w:rPr>
        <w:t>de</w:t>
      </w:r>
      <w:r w:rsidRPr="00A6573B">
        <w:rPr>
          <w:b w:val="0"/>
          <w:sz w:val="20"/>
          <w:szCs w:val="20"/>
          <w:u w:val="none"/>
        </w:rPr>
        <w:t xml:space="preserve"> </w:t>
      </w:r>
      <w:r w:rsidR="00A6573B" w:rsidRPr="00A6573B">
        <w:rPr>
          <w:b w:val="0"/>
          <w:sz w:val="20"/>
          <w:szCs w:val="20"/>
          <w:u w:val="none"/>
        </w:rPr>
        <w:t>l</w:t>
      </w:r>
      <w:r w:rsidR="00210773" w:rsidRPr="00A6573B">
        <w:rPr>
          <w:b w:val="0"/>
          <w:sz w:val="20"/>
          <w:szCs w:val="20"/>
          <w:u w:val="none"/>
        </w:rPr>
        <w:t>a commune de Soustons</w:t>
      </w:r>
      <w:r w:rsidRPr="00A6573B">
        <w:rPr>
          <w:b w:val="0"/>
          <w:sz w:val="20"/>
          <w:szCs w:val="20"/>
          <w:u w:val="none"/>
        </w:rPr>
        <w:t>.</w:t>
      </w:r>
    </w:p>
    <w:p w14:paraId="68EC4951" w14:textId="4BC5972B" w:rsidR="001007DC" w:rsidRPr="00A6573B" w:rsidRDefault="001007DC" w:rsidP="003D020F">
      <w:pPr>
        <w:pStyle w:val="article1"/>
        <w:numPr>
          <w:ilvl w:val="0"/>
          <w:numId w:val="0"/>
        </w:numPr>
        <w:spacing w:after="0"/>
        <w:jc w:val="both"/>
        <w:rPr>
          <w:b w:val="0"/>
          <w:sz w:val="20"/>
          <w:szCs w:val="20"/>
          <w:u w:val="none"/>
        </w:rPr>
      </w:pPr>
    </w:p>
    <w:p w14:paraId="588D6FC2" w14:textId="1042FE0E" w:rsidR="001007DC" w:rsidRPr="00A6573B" w:rsidRDefault="001007DC" w:rsidP="009C097F">
      <w:pPr>
        <w:pStyle w:val="Titre2"/>
        <w:rPr>
          <w:u w:val="none"/>
        </w:rPr>
      </w:pPr>
      <w:bookmarkStart w:id="50" w:name="_Toc47013576"/>
      <w:r w:rsidRPr="00A6573B">
        <w:rPr>
          <w:u w:val="none"/>
        </w:rPr>
        <w:t>Intermédiation locative</w:t>
      </w:r>
      <w:bookmarkEnd w:id="50"/>
    </w:p>
    <w:p w14:paraId="1DF566C7" w14:textId="77777777" w:rsidR="0015042D" w:rsidRPr="00A6573B" w:rsidRDefault="0015042D" w:rsidP="001007DC">
      <w:pPr>
        <w:pStyle w:val="article1"/>
        <w:numPr>
          <w:ilvl w:val="0"/>
          <w:numId w:val="0"/>
        </w:numPr>
        <w:spacing w:after="0" w:line="240" w:lineRule="auto"/>
        <w:jc w:val="both"/>
        <w:rPr>
          <w:b w:val="0"/>
          <w:color w:val="FF0000"/>
          <w:sz w:val="20"/>
          <w:szCs w:val="20"/>
          <w:u w:val="none"/>
        </w:rPr>
      </w:pPr>
    </w:p>
    <w:p w14:paraId="77C7BC29" w14:textId="5E0C6E6E" w:rsidR="001007DC" w:rsidRPr="00A6573B" w:rsidRDefault="001007DC" w:rsidP="001007DC">
      <w:pPr>
        <w:pStyle w:val="article1"/>
        <w:numPr>
          <w:ilvl w:val="0"/>
          <w:numId w:val="0"/>
        </w:numPr>
        <w:spacing w:after="0" w:line="240" w:lineRule="auto"/>
        <w:jc w:val="both"/>
        <w:rPr>
          <w:b w:val="0"/>
          <w:sz w:val="20"/>
          <w:szCs w:val="20"/>
          <w:u w:val="none"/>
        </w:rPr>
      </w:pPr>
      <w:r w:rsidRPr="00A6573B">
        <w:rPr>
          <w:b w:val="0"/>
          <w:sz w:val="20"/>
          <w:szCs w:val="20"/>
          <w:u w:val="none"/>
        </w:rPr>
        <w:t xml:space="preserve">D’un commun accord, les parties pourront, si elles le souhaitent, convenir d’un autre mode de gestion, notamment par application des dispositions du 4° du II de l’article L. 141-1 du Code Rural et de la Pêche Maritime relatif à l’intermédiation locative. </w:t>
      </w:r>
    </w:p>
    <w:p w14:paraId="7645384A" w14:textId="3C9A93AC" w:rsidR="001007DC" w:rsidRPr="009C097F" w:rsidRDefault="001007DC" w:rsidP="001007DC">
      <w:pPr>
        <w:pStyle w:val="article1"/>
        <w:numPr>
          <w:ilvl w:val="0"/>
          <w:numId w:val="0"/>
        </w:numPr>
        <w:spacing w:after="0"/>
        <w:jc w:val="both"/>
        <w:rPr>
          <w:b w:val="0"/>
          <w:sz w:val="20"/>
          <w:szCs w:val="20"/>
          <w:u w:val="none"/>
        </w:rPr>
      </w:pPr>
      <w:r w:rsidRPr="00A6573B">
        <w:rPr>
          <w:b w:val="0"/>
          <w:sz w:val="20"/>
          <w:szCs w:val="20"/>
          <w:u w:val="none"/>
        </w:rPr>
        <w:t xml:space="preserve">Lors de cette prestation, </w:t>
      </w:r>
      <w:r w:rsidR="00A6573B" w:rsidRPr="00A6573B">
        <w:rPr>
          <w:b w:val="0"/>
          <w:sz w:val="20"/>
          <w:szCs w:val="20"/>
          <w:u w:val="none"/>
        </w:rPr>
        <w:t>l</w:t>
      </w:r>
      <w:r w:rsidR="00210773" w:rsidRPr="00A6573B">
        <w:rPr>
          <w:b w:val="0"/>
          <w:sz w:val="20"/>
          <w:szCs w:val="20"/>
          <w:u w:val="none"/>
        </w:rPr>
        <w:t>a commune de Soustons</w:t>
      </w:r>
      <w:r w:rsidRPr="00A6573B">
        <w:rPr>
          <w:b w:val="0"/>
          <w:sz w:val="20"/>
          <w:szCs w:val="20"/>
          <w:u w:val="none"/>
        </w:rPr>
        <w:t xml:space="preserve"> confie à la SAFER le soin de rechercher un preneur par bail rural pour exploiter sa propriété. Cette prestation fera l’objet d’une lettre de mission spécifique.</w:t>
      </w:r>
    </w:p>
    <w:p w14:paraId="4D23A08B" w14:textId="6ECC6329" w:rsidR="00546959" w:rsidRDefault="00546959" w:rsidP="003D020F">
      <w:pPr>
        <w:pStyle w:val="article1"/>
        <w:numPr>
          <w:ilvl w:val="0"/>
          <w:numId w:val="0"/>
        </w:numPr>
        <w:spacing w:after="0"/>
        <w:jc w:val="both"/>
        <w:rPr>
          <w:b w:val="0"/>
          <w:sz w:val="20"/>
          <w:szCs w:val="20"/>
          <w:u w:val="none"/>
        </w:rPr>
      </w:pPr>
    </w:p>
    <w:p w14:paraId="56668F3E" w14:textId="1A247579" w:rsidR="009D2120" w:rsidRDefault="009D2120" w:rsidP="003D020F">
      <w:pPr>
        <w:pStyle w:val="article1"/>
        <w:numPr>
          <w:ilvl w:val="0"/>
          <w:numId w:val="0"/>
        </w:numPr>
        <w:spacing w:after="0"/>
        <w:jc w:val="both"/>
        <w:rPr>
          <w:b w:val="0"/>
          <w:sz w:val="20"/>
          <w:szCs w:val="20"/>
          <w:u w:val="none"/>
        </w:rPr>
      </w:pPr>
    </w:p>
    <w:p w14:paraId="03BB5E3B" w14:textId="77777777" w:rsidR="009D2120" w:rsidRDefault="009D2120" w:rsidP="003D020F">
      <w:pPr>
        <w:pStyle w:val="article1"/>
        <w:numPr>
          <w:ilvl w:val="0"/>
          <w:numId w:val="0"/>
        </w:numPr>
        <w:spacing w:after="0"/>
        <w:jc w:val="both"/>
        <w:rPr>
          <w:b w:val="0"/>
          <w:sz w:val="20"/>
          <w:szCs w:val="20"/>
          <w:u w:val="none"/>
        </w:rPr>
      </w:pPr>
    </w:p>
    <w:p w14:paraId="66DBDF40" w14:textId="1A96D0C7" w:rsidR="00240692" w:rsidRPr="00700BF5" w:rsidRDefault="00240692" w:rsidP="00240692">
      <w:pPr>
        <w:pStyle w:val="Titre"/>
        <w:spacing w:before="0" w:after="0"/>
        <w:jc w:val="center"/>
        <w:rPr>
          <w:sz w:val="24"/>
        </w:rPr>
      </w:pPr>
      <w:bookmarkStart w:id="51" w:name="_Toc47013577"/>
      <w:r>
        <w:rPr>
          <w:sz w:val="24"/>
        </w:rPr>
        <w:t>DISPOSITIONS GENERALES</w:t>
      </w:r>
      <w:bookmarkEnd w:id="51"/>
    </w:p>
    <w:p w14:paraId="0866B289" w14:textId="77777777" w:rsidR="00240692" w:rsidRPr="00F100F1" w:rsidRDefault="00240692" w:rsidP="003D020F">
      <w:pPr>
        <w:pStyle w:val="article1"/>
        <w:numPr>
          <w:ilvl w:val="0"/>
          <w:numId w:val="0"/>
        </w:numPr>
        <w:spacing w:after="0"/>
        <w:jc w:val="both"/>
        <w:rPr>
          <w:b w:val="0"/>
          <w:sz w:val="20"/>
          <w:szCs w:val="20"/>
          <w:u w:val="none"/>
        </w:rPr>
      </w:pPr>
    </w:p>
    <w:p w14:paraId="6A68B2EA" w14:textId="77777777" w:rsidR="00F74129" w:rsidRPr="00F100F1" w:rsidRDefault="00F74129" w:rsidP="003D020F">
      <w:pPr>
        <w:pStyle w:val="article1"/>
        <w:numPr>
          <w:ilvl w:val="0"/>
          <w:numId w:val="0"/>
        </w:numPr>
        <w:spacing w:after="0"/>
        <w:jc w:val="both"/>
        <w:rPr>
          <w:b w:val="0"/>
          <w:sz w:val="20"/>
          <w:szCs w:val="20"/>
          <w:u w:val="none"/>
        </w:rPr>
      </w:pPr>
    </w:p>
    <w:p w14:paraId="4DA4BD3C" w14:textId="77777777" w:rsidR="00781AF7" w:rsidRDefault="00781AF7" w:rsidP="009C097F">
      <w:pPr>
        <w:pStyle w:val="article1"/>
        <w:spacing w:after="480"/>
        <w:contextualSpacing w:val="0"/>
        <w:outlineLvl w:val="0"/>
      </w:pPr>
      <w:r w:rsidRPr="00F100F1">
        <w:rPr>
          <w:u w:val="none"/>
        </w:rPr>
        <w:t> </w:t>
      </w:r>
      <w:bookmarkStart w:id="52" w:name="_Toc47013578"/>
      <w:r w:rsidRPr="00F100F1">
        <w:rPr>
          <w:u w:val="none"/>
        </w:rPr>
        <w:t xml:space="preserve">: </w:t>
      </w:r>
      <w:r w:rsidRPr="00F100F1">
        <w:t>REMUNERATION DE LA SAFER</w:t>
      </w:r>
      <w:bookmarkEnd w:id="52"/>
      <w:r w:rsidRPr="00F100F1">
        <w:t xml:space="preserve"> </w:t>
      </w:r>
    </w:p>
    <w:p w14:paraId="43FC74CC" w14:textId="6CF4ABA3" w:rsidR="00781AF7" w:rsidRPr="009C097F" w:rsidRDefault="00781AF7" w:rsidP="009C097F">
      <w:pPr>
        <w:pStyle w:val="Titre2"/>
        <w:numPr>
          <w:ilvl w:val="0"/>
          <w:numId w:val="48"/>
        </w:numPr>
        <w:rPr>
          <w:u w:val="none"/>
        </w:rPr>
      </w:pPr>
      <w:bookmarkStart w:id="53" w:name="_Ref365298108"/>
      <w:bookmarkStart w:id="54" w:name="_Toc47013579"/>
      <w:r w:rsidRPr="009C097F">
        <w:rPr>
          <w:u w:val="none"/>
        </w:rPr>
        <w:t>Pour les études</w:t>
      </w:r>
      <w:bookmarkEnd w:id="53"/>
      <w:r w:rsidRPr="009C097F">
        <w:rPr>
          <w:u w:val="none"/>
        </w:rPr>
        <w:t xml:space="preserve"> </w:t>
      </w:r>
      <w:r w:rsidR="009C097F" w:rsidRPr="009C097F">
        <w:rPr>
          <w:u w:val="none"/>
        </w:rPr>
        <w:t xml:space="preserve">préalables </w:t>
      </w:r>
      <w:r w:rsidRPr="009C097F">
        <w:rPr>
          <w:u w:val="none"/>
        </w:rPr>
        <w:t>et l’animation foncière</w:t>
      </w:r>
      <w:bookmarkEnd w:id="54"/>
    </w:p>
    <w:p w14:paraId="47199352" w14:textId="77777777" w:rsidR="003D4551" w:rsidRDefault="003D4551" w:rsidP="003D020F">
      <w:pPr>
        <w:pStyle w:val="article2"/>
        <w:numPr>
          <w:ilvl w:val="0"/>
          <w:numId w:val="0"/>
        </w:numPr>
        <w:spacing w:after="0"/>
        <w:jc w:val="both"/>
        <w:rPr>
          <w:b w:val="0"/>
          <w:szCs w:val="20"/>
        </w:rPr>
      </w:pPr>
    </w:p>
    <w:p w14:paraId="3B358921" w14:textId="402E8F90" w:rsidR="00781AF7" w:rsidRPr="0090726E" w:rsidRDefault="005408D5" w:rsidP="00A6573B">
      <w:pPr>
        <w:spacing w:after="0"/>
        <w:jc w:val="both"/>
        <w:rPr>
          <w:rFonts w:ascii="Arial" w:hAnsi="Arial" w:cs="Arial"/>
          <w:sz w:val="20"/>
          <w:szCs w:val="20"/>
        </w:rPr>
      </w:pPr>
      <w:r w:rsidRPr="0090726E">
        <w:rPr>
          <w:rFonts w:ascii="Arial" w:hAnsi="Arial" w:cs="Arial"/>
          <w:sz w:val="20"/>
          <w:szCs w:val="20"/>
        </w:rPr>
        <w:t xml:space="preserve">Pour </w:t>
      </w:r>
      <w:r w:rsidR="00A6573B" w:rsidRPr="0090726E">
        <w:rPr>
          <w:rFonts w:ascii="Arial" w:hAnsi="Arial" w:cs="Arial"/>
          <w:sz w:val="20"/>
          <w:szCs w:val="20"/>
        </w:rPr>
        <w:t xml:space="preserve">l’animation foncière et </w:t>
      </w:r>
      <w:r w:rsidRPr="0090726E">
        <w:rPr>
          <w:rFonts w:ascii="Arial" w:hAnsi="Arial" w:cs="Arial"/>
          <w:sz w:val="20"/>
          <w:szCs w:val="20"/>
        </w:rPr>
        <w:t>les études foncières pré-opérationnelles, le montant de la prestation sera établi sur devis,</w:t>
      </w:r>
      <w:r w:rsidR="009C097F" w:rsidRPr="0090726E">
        <w:rPr>
          <w:rFonts w:ascii="Arial" w:hAnsi="Arial" w:cs="Arial"/>
          <w:sz w:val="20"/>
          <w:szCs w:val="20"/>
        </w:rPr>
        <w:t xml:space="preserve"> </w:t>
      </w:r>
      <w:r w:rsidRPr="0090726E">
        <w:rPr>
          <w:rFonts w:ascii="Arial" w:hAnsi="Arial" w:cs="Arial"/>
          <w:sz w:val="20"/>
          <w:szCs w:val="20"/>
        </w:rPr>
        <w:t>suite à une lettre de commande (base 650 € HT la journée).</w:t>
      </w:r>
    </w:p>
    <w:p w14:paraId="2B6D5B1C" w14:textId="1D4CFE04" w:rsidR="00C70D03" w:rsidRPr="0090726E" w:rsidRDefault="00C70D03" w:rsidP="00A6573B">
      <w:pPr>
        <w:spacing w:after="0"/>
        <w:jc w:val="both"/>
        <w:rPr>
          <w:rFonts w:ascii="Arial" w:hAnsi="Arial" w:cs="Arial"/>
          <w:sz w:val="20"/>
          <w:szCs w:val="20"/>
        </w:rPr>
      </w:pPr>
    </w:p>
    <w:p w14:paraId="0FDA96C0" w14:textId="1B8AF8E3" w:rsidR="00781AF7" w:rsidRPr="0090726E" w:rsidRDefault="00C70D03" w:rsidP="0090726E">
      <w:pPr>
        <w:pStyle w:val="Default"/>
        <w:jc w:val="both"/>
        <w:rPr>
          <w:rFonts w:ascii="Arial" w:hAnsi="Arial" w:cs="Arial"/>
          <w:sz w:val="20"/>
          <w:szCs w:val="20"/>
          <w:lang w:eastAsia="en-US"/>
        </w:rPr>
      </w:pPr>
      <w:r w:rsidRPr="0090726E">
        <w:rPr>
          <w:rFonts w:ascii="Arial" w:hAnsi="Arial" w:cs="Arial"/>
          <w:sz w:val="20"/>
          <w:szCs w:val="20"/>
        </w:rPr>
        <w:t xml:space="preserve">Pour la prestation d’appréhension des biens sans maître, la SAFER percevra par </w:t>
      </w:r>
      <w:r w:rsidR="00A6573B" w:rsidRPr="0090726E">
        <w:rPr>
          <w:rFonts w:ascii="Arial" w:hAnsi="Arial" w:cs="Arial"/>
          <w:sz w:val="20"/>
          <w:szCs w:val="20"/>
        </w:rPr>
        <w:t>l</w:t>
      </w:r>
      <w:r w:rsidR="00210773" w:rsidRPr="0090726E">
        <w:rPr>
          <w:rFonts w:ascii="Arial" w:hAnsi="Arial" w:cs="Arial"/>
          <w:sz w:val="20"/>
          <w:szCs w:val="20"/>
        </w:rPr>
        <w:t>a commune de Soustons</w:t>
      </w:r>
      <w:r w:rsidRPr="0090726E">
        <w:rPr>
          <w:rFonts w:ascii="Arial" w:hAnsi="Arial" w:cs="Arial"/>
          <w:iCs/>
          <w:sz w:val="20"/>
          <w:szCs w:val="20"/>
        </w:rPr>
        <w:t xml:space="preserve"> u</w:t>
      </w:r>
      <w:r w:rsidRPr="0090726E">
        <w:rPr>
          <w:rFonts w:ascii="Arial" w:hAnsi="Arial" w:cs="Arial"/>
          <w:sz w:val="20"/>
          <w:szCs w:val="20"/>
        </w:rPr>
        <w:t>ne rémunération de </w:t>
      </w:r>
      <w:r w:rsidRPr="0090726E">
        <w:rPr>
          <w:rFonts w:ascii="Arial" w:hAnsi="Arial" w:cs="Arial"/>
          <w:b/>
          <w:sz w:val="20"/>
          <w:szCs w:val="20"/>
        </w:rPr>
        <w:t xml:space="preserve">2500 € </w:t>
      </w:r>
      <w:r w:rsidR="00A6573B" w:rsidRPr="0090726E">
        <w:rPr>
          <w:rFonts w:ascii="Arial" w:hAnsi="Arial" w:cs="Arial"/>
          <w:b/>
          <w:sz w:val="20"/>
          <w:szCs w:val="20"/>
        </w:rPr>
        <w:t>HT</w:t>
      </w:r>
      <w:r w:rsidRPr="0090726E">
        <w:rPr>
          <w:rFonts w:ascii="Arial" w:hAnsi="Arial" w:cs="Arial"/>
          <w:sz w:val="20"/>
          <w:szCs w:val="20"/>
        </w:rPr>
        <w:t>, sur présentation d’une facture</w:t>
      </w:r>
      <w:r w:rsidR="00A6573B" w:rsidRPr="0090726E">
        <w:rPr>
          <w:rFonts w:ascii="Arial" w:hAnsi="Arial" w:cs="Arial"/>
          <w:sz w:val="20"/>
          <w:szCs w:val="20"/>
        </w:rPr>
        <w:t xml:space="preserve"> </w:t>
      </w:r>
      <w:r w:rsidR="00A6573B" w:rsidRPr="0090726E">
        <w:rPr>
          <w:rFonts w:ascii="Arial" w:hAnsi="Arial" w:cs="Arial"/>
          <w:sz w:val="20"/>
          <w:szCs w:val="20"/>
          <w:lang w:eastAsia="en-US"/>
        </w:rPr>
        <w:t>à la fin de la procédure, au moment de l’incorporation des biens concernés dans le patrimoine communal.</w:t>
      </w:r>
    </w:p>
    <w:p w14:paraId="3D7AD8B5" w14:textId="77777777" w:rsidR="0090726E" w:rsidRPr="0090726E" w:rsidRDefault="0090726E" w:rsidP="0090726E">
      <w:pPr>
        <w:pStyle w:val="Default"/>
        <w:jc w:val="both"/>
        <w:rPr>
          <w:rFonts w:ascii="Arial" w:hAnsi="Arial" w:cs="Arial"/>
          <w:sz w:val="20"/>
          <w:szCs w:val="20"/>
          <w:lang w:eastAsia="en-US"/>
        </w:rPr>
      </w:pPr>
    </w:p>
    <w:p w14:paraId="4FD5FC78" w14:textId="77777777" w:rsidR="00781AF7" w:rsidRPr="0090726E" w:rsidRDefault="00781AF7" w:rsidP="00AD6FE5">
      <w:pPr>
        <w:pStyle w:val="Titre2"/>
        <w:rPr>
          <w:u w:val="none"/>
        </w:rPr>
      </w:pPr>
      <w:bookmarkStart w:id="55" w:name="_Ref365298174"/>
      <w:bookmarkStart w:id="56" w:name="_Toc47013580"/>
      <w:r w:rsidRPr="0090726E">
        <w:rPr>
          <w:u w:val="none"/>
        </w:rPr>
        <w:t xml:space="preserve">Pour </w:t>
      </w:r>
      <w:r w:rsidR="00046B61" w:rsidRPr="0090726E">
        <w:rPr>
          <w:u w:val="none"/>
        </w:rPr>
        <w:t>l’</w:t>
      </w:r>
      <w:r w:rsidRPr="0090726E">
        <w:rPr>
          <w:u w:val="none"/>
        </w:rPr>
        <w:t>abonnement au site internet VIGIFONCIER</w:t>
      </w:r>
      <w:bookmarkEnd w:id="55"/>
      <w:bookmarkEnd w:id="56"/>
    </w:p>
    <w:p w14:paraId="5F4374B0" w14:textId="77777777" w:rsidR="000C0C33" w:rsidRPr="0090726E" w:rsidRDefault="000C0C33" w:rsidP="000C0C33">
      <w:pPr>
        <w:pStyle w:val="article2"/>
        <w:numPr>
          <w:ilvl w:val="0"/>
          <w:numId w:val="0"/>
        </w:numPr>
        <w:spacing w:after="0"/>
        <w:ind w:left="567"/>
        <w:jc w:val="both"/>
      </w:pPr>
    </w:p>
    <w:p w14:paraId="28B65EE1" w14:textId="0EC53293" w:rsidR="00D707C2" w:rsidRPr="0090726E" w:rsidRDefault="00D707C2" w:rsidP="003D020F">
      <w:pPr>
        <w:pStyle w:val="Retraitcorpsdetexte"/>
        <w:spacing w:after="0"/>
        <w:ind w:left="0"/>
        <w:jc w:val="both"/>
        <w:rPr>
          <w:rFonts w:ascii="Arial" w:hAnsi="Arial" w:cs="Arial"/>
          <w:iCs/>
          <w:sz w:val="20"/>
          <w:szCs w:val="20"/>
        </w:rPr>
      </w:pPr>
      <w:r w:rsidRPr="0090726E">
        <w:rPr>
          <w:rFonts w:ascii="Arial" w:hAnsi="Arial" w:cs="Arial"/>
          <w:iCs/>
          <w:sz w:val="20"/>
          <w:szCs w:val="20"/>
        </w:rPr>
        <w:t>L’accès à VIGIFONCIER est facturé annuellement, par année civile, sur la base de</w:t>
      </w:r>
      <w:r w:rsidR="00A6573B" w:rsidRPr="0090726E">
        <w:rPr>
          <w:rFonts w:ascii="Arial" w:hAnsi="Arial" w:cs="Arial"/>
          <w:iCs/>
          <w:sz w:val="20"/>
          <w:szCs w:val="20"/>
        </w:rPr>
        <w:t xml:space="preserve"> </w:t>
      </w:r>
      <w:r w:rsidR="00A6573B" w:rsidRPr="0090726E">
        <w:rPr>
          <w:rFonts w:ascii="Arial" w:hAnsi="Arial" w:cs="Arial"/>
          <w:b/>
          <w:iCs/>
          <w:sz w:val="20"/>
          <w:szCs w:val="20"/>
        </w:rPr>
        <w:t>1500</w:t>
      </w:r>
      <w:r w:rsidR="0090726E" w:rsidRPr="0090726E">
        <w:rPr>
          <w:rFonts w:ascii="Arial" w:hAnsi="Arial" w:cs="Arial"/>
          <w:b/>
          <w:iCs/>
          <w:sz w:val="20"/>
          <w:szCs w:val="20"/>
        </w:rPr>
        <w:t xml:space="preserve"> </w:t>
      </w:r>
      <w:r w:rsidR="0024503D" w:rsidRPr="0090726E">
        <w:rPr>
          <w:rFonts w:ascii="Arial" w:hAnsi="Arial" w:cs="Arial"/>
          <w:b/>
          <w:iCs/>
          <w:sz w:val="20"/>
          <w:szCs w:val="20"/>
        </w:rPr>
        <w:t>€ H.T</w:t>
      </w:r>
      <w:r w:rsidR="0024503D" w:rsidRPr="0090726E">
        <w:rPr>
          <w:rFonts w:ascii="Arial" w:hAnsi="Arial" w:cs="Arial"/>
          <w:iCs/>
          <w:sz w:val="20"/>
          <w:szCs w:val="20"/>
        </w:rPr>
        <w:t xml:space="preserve">. </w:t>
      </w:r>
      <w:r w:rsidR="00D17BB6" w:rsidRPr="0090726E">
        <w:rPr>
          <w:rFonts w:ascii="Arial" w:hAnsi="Arial" w:cs="Arial"/>
          <w:iCs/>
          <w:sz w:val="20"/>
          <w:szCs w:val="20"/>
        </w:rPr>
        <w:t>(</w:t>
      </w:r>
      <w:r w:rsidR="0090726E" w:rsidRPr="0090726E">
        <w:rPr>
          <w:rFonts w:ascii="Arial" w:hAnsi="Arial" w:cs="Arial"/>
          <w:iCs/>
          <w:sz w:val="20"/>
          <w:szCs w:val="20"/>
        </w:rPr>
        <w:t>environ 7800 habitants</w:t>
      </w:r>
      <w:r w:rsidR="00D17BB6" w:rsidRPr="0090726E">
        <w:rPr>
          <w:rFonts w:ascii="Arial" w:hAnsi="Arial" w:cs="Arial"/>
          <w:iCs/>
          <w:sz w:val="20"/>
          <w:szCs w:val="20"/>
        </w:rPr>
        <w:t xml:space="preserve">) </w:t>
      </w:r>
      <w:r w:rsidR="005C5F44" w:rsidRPr="0090726E">
        <w:rPr>
          <w:rFonts w:ascii="Arial" w:hAnsi="Arial" w:cs="Arial"/>
          <w:iCs/>
          <w:sz w:val="20"/>
          <w:szCs w:val="20"/>
        </w:rPr>
        <w:t>;</w:t>
      </w:r>
      <w:r w:rsidRPr="0090726E">
        <w:rPr>
          <w:rFonts w:ascii="Arial" w:hAnsi="Arial" w:cs="Arial"/>
          <w:iCs/>
          <w:sz w:val="20"/>
          <w:szCs w:val="20"/>
        </w:rPr>
        <w:t xml:space="preserve"> La SAFER adressera une facture à </w:t>
      </w:r>
      <w:r w:rsidR="0090726E" w:rsidRPr="0090726E">
        <w:rPr>
          <w:rFonts w:ascii="Arial" w:hAnsi="Arial" w:cs="Arial"/>
          <w:sz w:val="20"/>
          <w:szCs w:val="20"/>
        </w:rPr>
        <w:t>l</w:t>
      </w:r>
      <w:r w:rsidR="00210773" w:rsidRPr="0090726E">
        <w:rPr>
          <w:rFonts w:ascii="Arial" w:hAnsi="Arial" w:cs="Arial"/>
          <w:sz w:val="20"/>
          <w:szCs w:val="20"/>
        </w:rPr>
        <w:t>a commune de Soustons</w:t>
      </w:r>
      <w:r w:rsidR="005C5F44" w:rsidRPr="0090726E">
        <w:rPr>
          <w:rFonts w:ascii="Arial" w:hAnsi="Arial" w:cs="Arial"/>
          <w:iCs/>
          <w:sz w:val="20"/>
          <w:szCs w:val="20"/>
        </w:rPr>
        <w:t xml:space="preserve"> </w:t>
      </w:r>
      <w:r w:rsidRPr="0090726E">
        <w:rPr>
          <w:rFonts w:ascii="Arial" w:hAnsi="Arial" w:cs="Arial"/>
          <w:iCs/>
          <w:sz w:val="20"/>
          <w:szCs w:val="20"/>
        </w:rPr>
        <w:t>intégrant la base fo</w:t>
      </w:r>
      <w:r w:rsidR="005C5F44" w:rsidRPr="0090726E">
        <w:rPr>
          <w:rFonts w:ascii="Arial" w:hAnsi="Arial" w:cs="Arial"/>
          <w:iCs/>
          <w:sz w:val="20"/>
          <w:szCs w:val="20"/>
        </w:rPr>
        <w:t>rfaitaire pour l</w:t>
      </w:r>
      <w:r w:rsidR="001B010F" w:rsidRPr="0090726E">
        <w:rPr>
          <w:rFonts w:ascii="Arial" w:hAnsi="Arial" w:cs="Arial"/>
          <w:iCs/>
          <w:sz w:val="20"/>
          <w:szCs w:val="20"/>
        </w:rPr>
        <w:t>’année en cours (C</w:t>
      </w:r>
      <w:r w:rsidR="00C90A82" w:rsidRPr="0090726E">
        <w:rPr>
          <w:rFonts w:ascii="Arial" w:hAnsi="Arial" w:cs="Arial"/>
          <w:iCs/>
          <w:sz w:val="20"/>
          <w:szCs w:val="20"/>
        </w:rPr>
        <w:t xml:space="preserve">f. </w:t>
      </w:r>
      <w:r w:rsidR="001B010F" w:rsidRPr="0090726E">
        <w:rPr>
          <w:rFonts w:ascii="Arial" w:hAnsi="Arial" w:cs="Arial"/>
          <w:iCs/>
          <w:sz w:val="20"/>
          <w:szCs w:val="20"/>
        </w:rPr>
        <w:t>B</w:t>
      </w:r>
      <w:r w:rsidR="007B6563" w:rsidRPr="0090726E">
        <w:rPr>
          <w:rFonts w:ascii="Arial" w:hAnsi="Arial" w:cs="Arial"/>
          <w:iCs/>
          <w:sz w:val="20"/>
          <w:szCs w:val="20"/>
        </w:rPr>
        <w:t>arème</w:t>
      </w:r>
      <w:r w:rsidR="00C90A82" w:rsidRPr="0090726E">
        <w:rPr>
          <w:rFonts w:ascii="Arial" w:hAnsi="Arial" w:cs="Arial"/>
          <w:iCs/>
          <w:sz w:val="20"/>
          <w:szCs w:val="20"/>
        </w:rPr>
        <w:t>s</w:t>
      </w:r>
      <w:r w:rsidR="007B6563" w:rsidRPr="0090726E">
        <w:rPr>
          <w:rFonts w:ascii="Arial" w:hAnsi="Arial" w:cs="Arial"/>
          <w:iCs/>
          <w:sz w:val="20"/>
          <w:szCs w:val="20"/>
        </w:rPr>
        <w:t xml:space="preserve"> en A</w:t>
      </w:r>
      <w:r w:rsidR="005C5F44" w:rsidRPr="0090726E">
        <w:rPr>
          <w:rFonts w:ascii="Arial" w:hAnsi="Arial" w:cs="Arial"/>
          <w:iCs/>
          <w:sz w:val="20"/>
          <w:szCs w:val="20"/>
        </w:rPr>
        <w:t>nnexe</w:t>
      </w:r>
      <w:r w:rsidR="007B6563" w:rsidRPr="0090726E">
        <w:rPr>
          <w:rFonts w:ascii="Arial" w:hAnsi="Arial" w:cs="Arial"/>
          <w:iCs/>
          <w:sz w:val="20"/>
          <w:szCs w:val="20"/>
        </w:rPr>
        <w:t xml:space="preserve"> 1</w:t>
      </w:r>
      <w:r w:rsidR="005C5F44" w:rsidRPr="0090726E">
        <w:rPr>
          <w:rFonts w:ascii="Arial" w:hAnsi="Arial" w:cs="Arial"/>
          <w:iCs/>
          <w:sz w:val="20"/>
          <w:szCs w:val="20"/>
        </w:rPr>
        <w:t>).</w:t>
      </w:r>
    </w:p>
    <w:p w14:paraId="7762B939" w14:textId="77BDD8A6" w:rsidR="00D707C2" w:rsidRPr="0090726E" w:rsidRDefault="00D707C2" w:rsidP="003D020F">
      <w:pPr>
        <w:pStyle w:val="Retraitcorpsdetexte"/>
        <w:spacing w:after="0"/>
        <w:ind w:left="0"/>
        <w:jc w:val="both"/>
        <w:rPr>
          <w:rFonts w:ascii="Arial" w:hAnsi="Arial" w:cs="Arial"/>
          <w:iCs/>
          <w:sz w:val="20"/>
          <w:szCs w:val="20"/>
        </w:rPr>
      </w:pPr>
      <w:r w:rsidRPr="0090726E">
        <w:rPr>
          <w:rFonts w:ascii="Arial" w:hAnsi="Arial" w:cs="Arial"/>
          <w:iCs/>
          <w:sz w:val="20"/>
          <w:szCs w:val="20"/>
        </w:rPr>
        <w:t>La première année, la somme due sera calculée au prorata de la période allant du premier jour de l’installation au 31 décembre de l’année considérée.</w:t>
      </w:r>
    </w:p>
    <w:p w14:paraId="4423AD23" w14:textId="77777777" w:rsidR="00F1362E" w:rsidRPr="0090726E" w:rsidRDefault="00F1362E" w:rsidP="00341552">
      <w:pPr>
        <w:pStyle w:val="Retraitcorpsdetexte"/>
        <w:spacing w:after="0"/>
        <w:ind w:left="0"/>
        <w:jc w:val="both"/>
        <w:rPr>
          <w:rFonts w:ascii="Arial" w:hAnsi="Arial" w:cs="Arial"/>
          <w:iCs/>
          <w:color w:val="FF0000"/>
          <w:sz w:val="20"/>
          <w:szCs w:val="20"/>
        </w:rPr>
      </w:pPr>
    </w:p>
    <w:p w14:paraId="25C82CBA" w14:textId="77777777" w:rsidR="00F1362E" w:rsidRPr="0090726E" w:rsidRDefault="00F1362E" w:rsidP="00AD6FE5">
      <w:pPr>
        <w:pStyle w:val="Titre2"/>
        <w:rPr>
          <w:u w:val="none"/>
        </w:rPr>
      </w:pPr>
      <w:bookmarkStart w:id="57" w:name="_Ref365298183"/>
      <w:bookmarkStart w:id="58" w:name="_Toc47013581"/>
      <w:r w:rsidRPr="0090726E">
        <w:rPr>
          <w:u w:val="none"/>
        </w:rPr>
        <w:t>Pour les demandes d’intervention par préemption</w:t>
      </w:r>
      <w:bookmarkEnd w:id="57"/>
      <w:bookmarkEnd w:id="58"/>
    </w:p>
    <w:p w14:paraId="0B68A1DB" w14:textId="77777777" w:rsidR="00F1362E" w:rsidRPr="0090726E" w:rsidRDefault="00F1362E" w:rsidP="00F1362E">
      <w:pPr>
        <w:pStyle w:val="Retraitcorpsdetexte"/>
        <w:spacing w:after="0"/>
        <w:ind w:left="0"/>
        <w:jc w:val="both"/>
        <w:rPr>
          <w:rFonts w:ascii="Arial" w:hAnsi="Arial" w:cs="Arial"/>
          <w:sz w:val="20"/>
          <w:szCs w:val="20"/>
        </w:rPr>
      </w:pPr>
    </w:p>
    <w:p w14:paraId="48161092" w14:textId="77777777" w:rsidR="00F1362E" w:rsidRPr="0090726E" w:rsidRDefault="00F1362E" w:rsidP="00F1362E">
      <w:pPr>
        <w:pStyle w:val="Retraitcorpsdetexte"/>
        <w:spacing w:after="0"/>
        <w:ind w:left="0"/>
        <w:jc w:val="both"/>
        <w:rPr>
          <w:rFonts w:ascii="Arial" w:hAnsi="Arial" w:cs="Arial"/>
          <w:sz w:val="20"/>
          <w:szCs w:val="20"/>
        </w:rPr>
      </w:pPr>
      <w:r w:rsidRPr="0090726E">
        <w:rPr>
          <w:rFonts w:ascii="Arial" w:hAnsi="Arial" w:cs="Arial"/>
          <w:sz w:val="20"/>
          <w:szCs w:val="20"/>
        </w:rPr>
        <w:t>Pour chaque dossier constitué et quelle qu’en soit l’issue, sur présentation d’une facture, la SAFER percevra une rémunération de 700 € hors taxe.</w:t>
      </w:r>
    </w:p>
    <w:p w14:paraId="49580DAC" w14:textId="7C4958BB" w:rsidR="00D9448B" w:rsidRPr="0090726E" w:rsidRDefault="00D9448B" w:rsidP="00341552">
      <w:pPr>
        <w:spacing w:after="0"/>
        <w:jc w:val="both"/>
        <w:rPr>
          <w:rFonts w:ascii="Arial" w:hAnsi="Arial" w:cs="Arial"/>
          <w:sz w:val="20"/>
          <w:szCs w:val="20"/>
        </w:rPr>
      </w:pPr>
    </w:p>
    <w:p w14:paraId="521155F3" w14:textId="516477A0" w:rsidR="00781AF7" w:rsidRPr="0090726E" w:rsidRDefault="00781AF7" w:rsidP="00AD6FE5">
      <w:pPr>
        <w:pStyle w:val="Titre2"/>
        <w:rPr>
          <w:u w:val="none"/>
        </w:rPr>
      </w:pPr>
      <w:bookmarkStart w:id="59" w:name="_Ref365298131"/>
      <w:bookmarkStart w:id="60" w:name="_Toc47013582"/>
      <w:r w:rsidRPr="0090726E">
        <w:rPr>
          <w:u w:val="none"/>
        </w:rPr>
        <w:t xml:space="preserve">Pour la négociation </w:t>
      </w:r>
      <w:r w:rsidR="00097814" w:rsidRPr="0090726E">
        <w:rPr>
          <w:u w:val="none"/>
        </w:rPr>
        <w:t>de conventions pour le compte de</w:t>
      </w:r>
      <w:r w:rsidRPr="0090726E">
        <w:rPr>
          <w:u w:val="none"/>
        </w:rPr>
        <w:t xml:space="preserve"> </w:t>
      </w:r>
      <w:r w:rsidR="0090726E" w:rsidRPr="0090726E">
        <w:rPr>
          <w:u w:val="none"/>
        </w:rPr>
        <w:t>l</w:t>
      </w:r>
      <w:r w:rsidR="00210773" w:rsidRPr="0090726E">
        <w:rPr>
          <w:u w:val="none"/>
        </w:rPr>
        <w:t>a commune de Soustons</w:t>
      </w:r>
      <w:bookmarkEnd w:id="59"/>
      <w:bookmarkEnd w:id="60"/>
    </w:p>
    <w:p w14:paraId="7E1B3CA4" w14:textId="77777777" w:rsidR="000C0C33" w:rsidRPr="0090726E" w:rsidRDefault="000C0C33" w:rsidP="003D020F">
      <w:pPr>
        <w:spacing w:after="0"/>
        <w:jc w:val="both"/>
        <w:rPr>
          <w:rFonts w:ascii="Arial" w:hAnsi="Arial" w:cs="Arial"/>
          <w:iCs/>
          <w:sz w:val="20"/>
          <w:szCs w:val="20"/>
        </w:rPr>
      </w:pPr>
    </w:p>
    <w:p w14:paraId="75F258F6" w14:textId="4A75F8DA" w:rsidR="00781AF7" w:rsidRPr="0090726E" w:rsidRDefault="00781AF7" w:rsidP="00F1362E">
      <w:pPr>
        <w:spacing w:after="0"/>
        <w:jc w:val="both"/>
        <w:rPr>
          <w:rFonts w:ascii="Arial" w:hAnsi="Arial" w:cs="Arial"/>
          <w:sz w:val="20"/>
          <w:szCs w:val="20"/>
        </w:rPr>
      </w:pPr>
      <w:r w:rsidRPr="0090726E">
        <w:rPr>
          <w:rFonts w:ascii="Arial" w:hAnsi="Arial" w:cs="Arial"/>
          <w:iCs/>
          <w:sz w:val="20"/>
          <w:szCs w:val="20"/>
        </w:rPr>
        <w:t xml:space="preserve">En rémunération de la prestation de négociation foncière, </w:t>
      </w:r>
      <w:r w:rsidR="0090726E" w:rsidRPr="0090726E">
        <w:rPr>
          <w:rFonts w:ascii="Arial" w:hAnsi="Arial" w:cs="Arial"/>
          <w:iCs/>
          <w:sz w:val="20"/>
          <w:szCs w:val="20"/>
        </w:rPr>
        <w:t>l</w:t>
      </w:r>
      <w:r w:rsidR="00210773" w:rsidRPr="0090726E">
        <w:rPr>
          <w:rFonts w:ascii="Arial" w:hAnsi="Arial" w:cs="Arial"/>
          <w:sz w:val="20"/>
          <w:szCs w:val="20"/>
        </w:rPr>
        <w:t>a commune de Soustons</w:t>
      </w:r>
      <w:r w:rsidRPr="0090726E">
        <w:rPr>
          <w:rFonts w:ascii="Arial" w:hAnsi="Arial" w:cs="Arial"/>
          <w:iCs/>
          <w:sz w:val="20"/>
          <w:szCs w:val="20"/>
        </w:rPr>
        <w:t xml:space="preserve"> versera à la SAFER des frais d’intervention calculés </w:t>
      </w:r>
      <w:r w:rsidR="00BF2E07" w:rsidRPr="0090726E">
        <w:rPr>
          <w:rFonts w:ascii="Arial" w:hAnsi="Arial" w:cs="Arial"/>
          <w:iCs/>
          <w:sz w:val="20"/>
          <w:szCs w:val="20"/>
        </w:rPr>
        <w:t xml:space="preserve">en appliquant </w:t>
      </w:r>
      <w:r w:rsidR="00DD737E" w:rsidRPr="0090726E">
        <w:rPr>
          <w:rFonts w:ascii="Arial" w:hAnsi="Arial" w:cs="Arial"/>
          <w:iCs/>
          <w:sz w:val="20"/>
          <w:szCs w:val="20"/>
        </w:rPr>
        <w:t>le barème opérateur foncier suivant : (</w:t>
      </w:r>
      <w:r w:rsidR="00BF2E07" w:rsidRPr="0090726E">
        <w:rPr>
          <w:rFonts w:ascii="Arial" w:hAnsi="Arial" w:cs="Arial"/>
          <w:iCs/>
          <w:sz w:val="20"/>
          <w:szCs w:val="20"/>
        </w:rPr>
        <w:t>pourcentage</w:t>
      </w:r>
      <w:r w:rsidR="00DD737E" w:rsidRPr="0090726E">
        <w:rPr>
          <w:rFonts w:ascii="Arial" w:hAnsi="Arial" w:cs="Arial"/>
          <w:iCs/>
          <w:sz w:val="20"/>
          <w:szCs w:val="20"/>
        </w:rPr>
        <w:t xml:space="preserve">s appliqués </w:t>
      </w:r>
      <w:r w:rsidRPr="0090726E">
        <w:rPr>
          <w:rFonts w:ascii="Arial" w:hAnsi="Arial" w:cs="Arial"/>
          <w:iCs/>
          <w:sz w:val="20"/>
          <w:szCs w:val="20"/>
        </w:rPr>
        <w:t xml:space="preserve">sur </w:t>
      </w:r>
      <w:r w:rsidR="00DD737E" w:rsidRPr="0090726E">
        <w:rPr>
          <w:rFonts w:ascii="Arial" w:hAnsi="Arial" w:cs="Arial"/>
          <w:iCs/>
          <w:sz w:val="20"/>
          <w:szCs w:val="20"/>
        </w:rPr>
        <w:t>le</w:t>
      </w:r>
      <w:r w:rsidR="00F70096" w:rsidRPr="0090726E">
        <w:rPr>
          <w:rFonts w:ascii="Arial" w:hAnsi="Arial" w:cs="Arial"/>
          <w:iCs/>
          <w:sz w:val="20"/>
          <w:szCs w:val="20"/>
        </w:rPr>
        <w:t>s</w:t>
      </w:r>
      <w:r w:rsidR="00DD737E" w:rsidRPr="0090726E">
        <w:rPr>
          <w:rFonts w:ascii="Arial" w:hAnsi="Arial" w:cs="Arial"/>
          <w:iCs/>
          <w:sz w:val="20"/>
          <w:szCs w:val="20"/>
        </w:rPr>
        <w:t xml:space="preserve"> montants dues </w:t>
      </w:r>
      <w:r w:rsidR="00ED15C6" w:rsidRPr="0090726E">
        <w:rPr>
          <w:rFonts w:ascii="Arial" w:hAnsi="Arial" w:cs="Arial"/>
          <w:iCs/>
          <w:sz w:val="20"/>
          <w:szCs w:val="20"/>
        </w:rPr>
        <w:t>par négociation, auprès des p</w:t>
      </w:r>
      <w:r w:rsidRPr="0090726E">
        <w:rPr>
          <w:rFonts w:ascii="Arial" w:hAnsi="Arial" w:cs="Arial"/>
          <w:iCs/>
          <w:sz w:val="20"/>
          <w:szCs w:val="20"/>
        </w:rPr>
        <w:t>ropriétaires</w:t>
      </w:r>
      <w:r w:rsidR="00ED15C6" w:rsidRPr="0090726E">
        <w:rPr>
          <w:rFonts w:ascii="Arial" w:hAnsi="Arial" w:cs="Arial"/>
          <w:iCs/>
          <w:sz w:val="20"/>
          <w:szCs w:val="20"/>
        </w:rPr>
        <w:t xml:space="preserve"> et des</w:t>
      </w:r>
      <w:r w:rsidRPr="0090726E">
        <w:rPr>
          <w:rFonts w:ascii="Arial" w:hAnsi="Arial" w:cs="Arial"/>
          <w:iCs/>
          <w:sz w:val="20"/>
          <w:szCs w:val="20"/>
        </w:rPr>
        <w:t xml:space="preserve"> exploitants</w:t>
      </w:r>
      <w:r w:rsidR="00DD737E" w:rsidRPr="0090726E">
        <w:rPr>
          <w:rFonts w:ascii="Arial" w:hAnsi="Arial" w:cs="Arial"/>
          <w:iCs/>
          <w:sz w:val="20"/>
          <w:szCs w:val="20"/>
        </w:rPr>
        <w:t>)</w:t>
      </w:r>
      <w:r w:rsidR="00F70096" w:rsidRPr="0090726E">
        <w:rPr>
          <w:rFonts w:ascii="Arial" w:hAnsi="Arial" w:cs="Arial"/>
          <w:iCs/>
          <w:sz w:val="20"/>
          <w:szCs w:val="20"/>
        </w:rPr>
        <w:t> :</w:t>
      </w:r>
    </w:p>
    <w:p w14:paraId="6D4BB918" w14:textId="77777777" w:rsidR="00781AF7" w:rsidRPr="0090726E" w:rsidRDefault="00781AF7" w:rsidP="00F1362E">
      <w:pPr>
        <w:spacing w:after="0"/>
        <w:jc w:val="both"/>
        <w:rPr>
          <w:rFonts w:ascii="Arial" w:hAnsi="Arial" w:cs="Arial"/>
          <w:sz w:val="20"/>
          <w:szCs w:val="20"/>
        </w:rPr>
      </w:pPr>
      <w:r w:rsidRPr="0090726E">
        <w:rPr>
          <w:rFonts w:ascii="Arial" w:hAnsi="Arial" w:cs="Arial"/>
          <w:sz w:val="20"/>
          <w:szCs w:val="20"/>
        </w:rPr>
        <w:t>- de 0 à 25 000€ : 10% hors taxe sur les sommes dues aux propriétaires et aux exploitants ;</w:t>
      </w:r>
    </w:p>
    <w:p w14:paraId="0D08C4EF" w14:textId="77777777" w:rsidR="00781AF7" w:rsidRPr="0090726E" w:rsidRDefault="00781AF7" w:rsidP="00F1362E">
      <w:pPr>
        <w:spacing w:after="0"/>
        <w:jc w:val="both"/>
        <w:rPr>
          <w:rFonts w:ascii="Arial" w:hAnsi="Arial" w:cs="Arial"/>
          <w:sz w:val="20"/>
          <w:szCs w:val="20"/>
        </w:rPr>
      </w:pPr>
      <w:r w:rsidRPr="0090726E">
        <w:rPr>
          <w:rFonts w:ascii="Arial" w:hAnsi="Arial" w:cs="Arial"/>
          <w:sz w:val="20"/>
          <w:szCs w:val="20"/>
        </w:rPr>
        <w:t>- de 25 001€ à 50 000€ : 9% hors taxe sur les sommes dues aux propriétaires et aux exploitants ;</w:t>
      </w:r>
    </w:p>
    <w:p w14:paraId="2477B801" w14:textId="77777777" w:rsidR="00781AF7" w:rsidRPr="0090726E" w:rsidRDefault="00781AF7" w:rsidP="00F1362E">
      <w:pPr>
        <w:spacing w:after="0"/>
        <w:jc w:val="both"/>
        <w:rPr>
          <w:rFonts w:ascii="Arial" w:hAnsi="Arial" w:cs="Arial"/>
          <w:sz w:val="20"/>
          <w:szCs w:val="20"/>
        </w:rPr>
      </w:pPr>
      <w:r w:rsidRPr="0090726E">
        <w:rPr>
          <w:rFonts w:ascii="Arial" w:hAnsi="Arial" w:cs="Arial"/>
          <w:sz w:val="20"/>
          <w:szCs w:val="20"/>
        </w:rPr>
        <w:t>- de 50 001€ à 75 000€ : 8% hors taxe sur les sommes dues aux propriétaires et aux exploitants ;</w:t>
      </w:r>
    </w:p>
    <w:p w14:paraId="1FDAB42A" w14:textId="77777777" w:rsidR="00781AF7" w:rsidRPr="0090726E" w:rsidRDefault="00781AF7" w:rsidP="00F1362E">
      <w:pPr>
        <w:spacing w:after="0"/>
        <w:jc w:val="both"/>
        <w:rPr>
          <w:rFonts w:ascii="Arial" w:hAnsi="Arial" w:cs="Arial"/>
          <w:sz w:val="20"/>
          <w:szCs w:val="20"/>
        </w:rPr>
      </w:pPr>
      <w:r w:rsidRPr="0090726E">
        <w:rPr>
          <w:rFonts w:ascii="Arial" w:hAnsi="Arial" w:cs="Arial"/>
          <w:sz w:val="20"/>
          <w:szCs w:val="20"/>
        </w:rPr>
        <w:t>- de 75 001€ à 100 000€ : 7% hors taxe sur les sommes dues aux propriétaires et aux exploitants ;</w:t>
      </w:r>
    </w:p>
    <w:p w14:paraId="243E72C5" w14:textId="77777777" w:rsidR="00781AF7" w:rsidRPr="0090726E" w:rsidRDefault="00781AF7" w:rsidP="00F1362E">
      <w:pPr>
        <w:spacing w:after="0"/>
        <w:jc w:val="both"/>
        <w:rPr>
          <w:rFonts w:ascii="Arial" w:hAnsi="Arial" w:cs="Arial"/>
          <w:sz w:val="20"/>
          <w:szCs w:val="20"/>
        </w:rPr>
      </w:pPr>
      <w:r w:rsidRPr="0090726E">
        <w:rPr>
          <w:rFonts w:ascii="Arial" w:hAnsi="Arial" w:cs="Arial"/>
          <w:sz w:val="20"/>
          <w:szCs w:val="20"/>
        </w:rPr>
        <w:t>- de 100 001€ à 150 000€ : 6% hors taxe sur les sommes dues aux propriétaires et aux exploitants ;</w:t>
      </w:r>
    </w:p>
    <w:p w14:paraId="0AC5BC4C" w14:textId="016551DF" w:rsidR="00781AF7" w:rsidRPr="0090726E" w:rsidRDefault="00781AF7" w:rsidP="00F1362E">
      <w:pPr>
        <w:spacing w:after="0"/>
        <w:jc w:val="both"/>
        <w:rPr>
          <w:rFonts w:ascii="Arial" w:hAnsi="Arial" w:cs="Arial"/>
          <w:sz w:val="20"/>
          <w:szCs w:val="20"/>
        </w:rPr>
      </w:pPr>
      <w:r w:rsidRPr="0090726E">
        <w:rPr>
          <w:rFonts w:ascii="Arial" w:hAnsi="Arial" w:cs="Arial"/>
          <w:sz w:val="20"/>
          <w:szCs w:val="20"/>
        </w:rPr>
        <w:t>- au-delà de 150 000€ : 5% hors taxe sur les sommes dues aux propriétaires et aux exploitants</w:t>
      </w:r>
      <w:r w:rsidR="00F1362E" w:rsidRPr="0090726E">
        <w:rPr>
          <w:rFonts w:ascii="Arial" w:hAnsi="Arial" w:cs="Arial"/>
          <w:sz w:val="20"/>
          <w:szCs w:val="20"/>
        </w:rPr>
        <w:t>.</w:t>
      </w:r>
    </w:p>
    <w:p w14:paraId="5ED56315" w14:textId="77777777" w:rsidR="00781AF7" w:rsidRPr="0090726E" w:rsidRDefault="00781AF7" w:rsidP="00F1362E">
      <w:pPr>
        <w:spacing w:after="0"/>
        <w:jc w:val="both"/>
        <w:rPr>
          <w:rFonts w:ascii="Arial" w:hAnsi="Arial" w:cs="Arial"/>
          <w:sz w:val="20"/>
          <w:szCs w:val="20"/>
        </w:rPr>
      </w:pPr>
    </w:p>
    <w:p w14:paraId="18E35B08" w14:textId="77777777" w:rsidR="00546959" w:rsidRPr="0090726E" w:rsidRDefault="00781AF7" w:rsidP="00F1362E">
      <w:pPr>
        <w:spacing w:after="0"/>
        <w:jc w:val="both"/>
        <w:rPr>
          <w:rFonts w:ascii="Arial" w:hAnsi="Arial" w:cs="Arial"/>
          <w:sz w:val="20"/>
          <w:szCs w:val="20"/>
        </w:rPr>
      </w:pPr>
      <w:r w:rsidRPr="0090726E">
        <w:rPr>
          <w:rFonts w:ascii="Arial" w:hAnsi="Arial" w:cs="Arial"/>
          <w:sz w:val="20"/>
          <w:szCs w:val="20"/>
        </w:rPr>
        <w:t xml:space="preserve">Pour les échanges </w:t>
      </w:r>
      <w:r w:rsidR="00331C4A" w:rsidRPr="0090726E">
        <w:rPr>
          <w:rFonts w:ascii="Arial" w:hAnsi="Arial" w:cs="Arial"/>
          <w:sz w:val="20"/>
          <w:szCs w:val="20"/>
        </w:rPr>
        <w:t xml:space="preserve">réalisés </w:t>
      </w:r>
      <w:r w:rsidRPr="0090726E">
        <w:rPr>
          <w:rFonts w:ascii="Arial" w:hAnsi="Arial" w:cs="Arial"/>
          <w:sz w:val="20"/>
          <w:szCs w:val="20"/>
        </w:rPr>
        <w:t xml:space="preserve">en prestation, le barème ci-dessus est appliqué sur </w:t>
      </w:r>
      <w:r w:rsidR="00A2030A" w:rsidRPr="0090726E">
        <w:rPr>
          <w:rFonts w:ascii="Arial" w:hAnsi="Arial" w:cs="Arial"/>
          <w:sz w:val="20"/>
          <w:szCs w:val="20"/>
        </w:rPr>
        <w:t>la valeur cumulée en principal de l’ensemble des lots constitutifs de l’échange</w:t>
      </w:r>
      <w:r w:rsidR="00FD6B0D" w:rsidRPr="0090726E">
        <w:rPr>
          <w:rFonts w:ascii="Arial" w:hAnsi="Arial" w:cs="Arial"/>
          <w:sz w:val="20"/>
          <w:szCs w:val="20"/>
        </w:rPr>
        <w:t>,</w:t>
      </w:r>
      <w:r w:rsidR="00A2030A" w:rsidRPr="0090726E">
        <w:rPr>
          <w:rFonts w:ascii="Arial" w:hAnsi="Arial" w:cs="Arial"/>
          <w:sz w:val="20"/>
          <w:szCs w:val="20"/>
        </w:rPr>
        <w:t xml:space="preserve"> sans pouvoir être inférieure à 800,00 € hors taxe.</w:t>
      </w:r>
    </w:p>
    <w:p w14:paraId="13E40AD0" w14:textId="77777777" w:rsidR="00240692" w:rsidRPr="0090726E" w:rsidRDefault="00240692" w:rsidP="00F1362E">
      <w:pPr>
        <w:spacing w:after="0"/>
        <w:jc w:val="both"/>
        <w:rPr>
          <w:rFonts w:ascii="Arial" w:hAnsi="Arial" w:cs="Arial"/>
          <w:sz w:val="20"/>
          <w:szCs w:val="20"/>
        </w:rPr>
      </w:pPr>
    </w:p>
    <w:p w14:paraId="4CA0D85F" w14:textId="7FE51F05" w:rsidR="00546959" w:rsidRPr="0090726E" w:rsidRDefault="00781AF7" w:rsidP="00F1362E">
      <w:pPr>
        <w:spacing w:after="0"/>
        <w:jc w:val="both"/>
        <w:rPr>
          <w:rFonts w:ascii="Arial" w:hAnsi="Arial" w:cs="Arial"/>
          <w:sz w:val="20"/>
          <w:szCs w:val="20"/>
        </w:rPr>
      </w:pPr>
      <w:r w:rsidRPr="0090726E">
        <w:rPr>
          <w:rFonts w:ascii="Arial" w:hAnsi="Arial" w:cs="Arial"/>
          <w:sz w:val="20"/>
          <w:szCs w:val="20"/>
        </w:rPr>
        <w:t>Un montant minimum de 800,00 € hors taxe sera facturé par promesse ou convention de vente, d’échange, convention de constitution de servitude, convention de passage</w:t>
      </w:r>
      <w:r w:rsidR="00FD6B0D" w:rsidRPr="0090726E">
        <w:rPr>
          <w:rFonts w:ascii="Arial" w:hAnsi="Arial" w:cs="Arial"/>
          <w:sz w:val="20"/>
          <w:szCs w:val="20"/>
        </w:rPr>
        <w:t>,</w:t>
      </w:r>
      <w:r w:rsidRPr="0090726E">
        <w:rPr>
          <w:rFonts w:ascii="Arial" w:hAnsi="Arial" w:cs="Arial"/>
          <w:sz w:val="20"/>
          <w:szCs w:val="20"/>
        </w:rPr>
        <w:t xml:space="preserve"> convention d’indemnisation</w:t>
      </w:r>
      <w:r w:rsidR="00FD6B0D" w:rsidRPr="0090726E">
        <w:rPr>
          <w:rFonts w:ascii="Arial" w:hAnsi="Arial" w:cs="Arial"/>
          <w:sz w:val="20"/>
          <w:szCs w:val="20"/>
        </w:rPr>
        <w:t>, convention de renonciation au droit de préemption et/ou résiliation de bail</w:t>
      </w:r>
      <w:r w:rsidRPr="0090726E">
        <w:rPr>
          <w:rFonts w:ascii="Arial" w:hAnsi="Arial" w:cs="Arial"/>
          <w:sz w:val="20"/>
          <w:szCs w:val="20"/>
        </w:rPr>
        <w:t xml:space="preserve"> signée</w:t>
      </w:r>
      <w:r w:rsidR="00FD6B0D" w:rsidRPr="0090726E">
        <w:rPr>
          <w:rFonts w:ascii="Arial" w:hAnsi="Arial" w:cs="Arial"/>
          <w:sz w:val="20"/>
          <w:szCs w:val="20"/>
        </w:rPr>
        <w:t> ; ainsi que pour tous autres engagements signés (commodat, bail rural, bail environnemental, obligation réelle environnementale …).</w:t>
      </w:r>
    </w:p>
    <w:p w14:paraId="51999565" w14:textId="77777777" w:rsidR="00546959" w:rsidRPr="0090726E" w:rsidRDefault="00546959" w:rsidP="00F1362E">
      <w:pPr>
        <w:pStyle w:val="Paragraphedeliste"/>
        <w:spacing w:after="0"/>
        <w:ind w:left="0"/>
        <w:jc w:val="both"/>
        <w:rPr>
          <w:rFonts w:ascii="Arial" w:hAnsi="Arial" w:cs="Arial"/>
          <w:sz w:val="20"/>
          <w:szCs w:val="20"/>
        </w:rPr>
      </w:pPr>
    </w:p>
    <w:p w14:paraId="0C051837" w14:textId="4FF40567" w:rsidR="00546959" w:rsidRPr="0090726E" w:rsidRDefault="00046B61" w:rsidP="00F1362E">
      <w:pPr>
        <w:pStyle w:val="Paragraphedeliste"/>
        <w:spacing w:after="0"/>
        <w:ind w:left="0"/>
        <w:jc w:val="both"/>
        <w:rPr>
          <w:rFonts w:ascii="Arial" w:hAnsi="Arial" w:cs="Arial"/>
          <w:sz w:val="20"/>
          <w:szCs w:val="20"/>
        </w:rPr>
      </w:pPr>
      <w:r w:rsidRPr="0090726E">
        <w:rPr>
          <w:rFonts w:ascii="Arial" w:hAnsi="Arial" w:cs="Arial"/>
          <w:sz w:val="20"/>
          <w:szCs w:val="20"/>
        </w:rPr>
        <w:t xml:space="preserve">Un montant de </w:t>
      </w:r>
      <w:r w:rsidR="00781AF7" w:rsidRPr="0090726E">
        <w:rPr>
          <w:rFonts w:ascii="Arial" w:hAnsi="Arial" w:cs="Arial"/>
          <w:sz w:val="20"/>
          <w:szCs w:val="20"/>
        </w:rPr>
        <w:t xml:space="preserve">500,00 € hors taxe </w:t>
      </w:r>
      <w:r w:rsidRPr="0090726E">
        <w:rPr>
          <w:rFonts w:ascii="Arial" w:hAnsi="Arial" w:cs="Arial"/>
          <w:sz w:val="20"/>
          <w:szCs w:val="20"/>
        </w:rPr>
        <w:t xml:space="preserve">sera facturé </w:t>
      </w:r>
      <w:r w:rsidR="00781AF7" w:rsidRPr="0090726E">
        <w:rPr>
          <w:rFonts w:ascii="Arial" w:hAnsi="Arial" w:cs="Arial"/>
          <w:sz w:val="20"/>
          <w:szCs w:val="20"/>
        </w:rPr>
        <w:t>par dossier, dans le cas où un accord amiable ne pourrait être obtenu</w:t>
      </w:r>
      <w:r w:rsidR="00ED15C6" w:rsidRPr="0090726E">
        <w:rPr>
          <w:rFonts w:ascii="Arial" w:hAnsi="Arial" w:cs="Arial"/>
          <w:sz w:val="20"/>
          <w:szCs w:val="20"/>
        </w:rPr>
        <w:t xml:space="preserve">, ainsi que lors de l’abandon du projet par </w:t>
      </w:r>
      <w:r w:rsidR="0090726E" w:rsidRPr="0090726E">
        <w:rPr>
          <w:rFonts w:ascii="Arial" w:hAnsi="Arial" w:cs="Arial"/>
          <w:sz w:val="20"/>
          <w:szCs w:val="20"/>
        </w:rPr>
        <w:t>l</w:t>
      </w:r>
      <w:r w:rsidR="00210773" w:rsidRPr="0090726E">
        <w:rPr>
          <w:rFonts w:ascii="Arial" w:hAnsi="Arial" w:cs="Arial"/>
          <w:sz w:val="20"/>
          <w:szCs w:val="20"/>
        </w:rPr>
        <w:t>a commune de Soustons</w:t>
      </w:r>
      <w:r w:rsidR="00781AF7" w:rsidRPr="0090726E">
        <w:rPr>
          <w:rFonts w:ascii="Arial" w:hAnsi="Arial" w:cs="Arial"/>
          <w:sz w:val="20"/>
          <w:szCs w:val="20"/>
        </w:rPr>
        <w:t xml:space="preserve">. La SAFER transmettra alors </w:t>
      </w:r>
      <w:r w:rsidR="00097814" w:rsidRPr="0090726E">
        <w:rPr>
          <w:rFonts w:ascii="Arial" w:hAnsi="Arial" w:cs="Arial"/>
          <w:sz w:val="20"/>
          <w:szCs w:val="20"/>
        </w:rPr>
        <w:t xml:space="preserve">à </w:t>
      </w:r>
      <w:r w:rsidR="0090726E" w:rsidRPr="0090726E">
        <w:rPr>
          <w:rFonts w:ascii="Arial" w:hAnsi="Arial" w:cs="Arial"/>
          <w:sz w:val="20"/>
          <w:szCs w:val="20"/>
        </w:rPr>
        <w:t>l</w:t>
      </w:r>
      <w:r w:rsidR="00210773" w:rsidRPr="0090726E">
        <w:rPr>
          <w:rFonts w:ascii="Arial" w:hAnsi="Arial" w:cs="Arial"/>
          <w:sz w:val="20"/>
          <w:szCs w:val="20"/>
        </w:rPr>
        <w:t>a commune de Soustons</w:t>
      </w:r>
      <w:r w:rsidRPr="0090726E">
        <w:rPr>
          <w:rFonts w:ascii="Arial" w:hAnsi="Arial" w:cs="Arial"/>
          <w:iCs/>
          <w:sz w:val="20"/>
          <w:szCs w:val="20"/>
        </w:rPr>
        <w:t xml:space="preserve"> </w:t>
      </w:r>
      <w:r w:rsidR="00781AF7" w:rsidRPr="0090726E">
        <w:rPr>
          <w:rFonts w:ascii="Arial" w:hAnsi="Arial" w:cs="Arial"/>
          <w:sz w:val="20"/>
          <w:szCs w:val="20"/>
        </w:rPr>
        <w:t>le dossier comprenant notamment les offres faites, les prétentions des intéressés, et les motifs de leur refus.</w:t>
      </w:r>
    </w:p>
    <w:p w14:paraId="706E814C" w14:textId="77777777" w:rsidR="00240692" w:rsidRPr="0090726E" w:rsidRDefault="00240692" w:rsidP="00F1362E">
      <w:pPr>
        <w:spacing w:after="0"/>
        <w:jc w:val="both"/>
        <w:rPr>
          <w:rFonts w:ascii="Arial" w:hAnsi="Arial" w:cs="Arial"/>
          <w:sz w:val="20"/>
          <w:szCs w:val="20"/>
        </w:rPr>
      </w:pPr>
    </w:p>
    <w:p w14:paraId="3A7EA543" w14:textId="046212CD" w:rsidR="00781AF7" w:rsidRDefault="00781AF7" w:rsidP="00F1362E">
      <w:pPr>
        <w:spacing w:after="0"/>
        <w:jc w:val="both"/>
        <w:rPr>
          <w:rFonts w:ascii="Arial" w:hAnsi="Arial" w:cs="Arial"/>
          <w:sz w:val="20"/>
          <w:szCs w:val="20"/>
        </w:rPr>
      </w:pPr>
      <w:r w:rsidRPr="0090726E">
        <w:rPr>
          <w:rFonts w:ascii="Arial" w:hAnsi="Arial" w:cs="Arial"/>
          <w:sz w:val="20"/>
          <w:szCs w:val="20"/>
        </w:rPr>
        <w:t>Les paiements, majorés de la TVA au taux en vigueur</w:t>
      </w:r>
      <w:r w:rsidR="00331C4A" w:rsidRPr="0090726E">
        <w:rPr>
          <w:rFonts w:ascii="Arial" w:hAnsi="Arial" w:cs="Arial"/>
          <w:sz w:val="20"/>
          <w:szCs w:val="20"/>
        </w:rPr>
        <w:t>,</w:t>
      </w:r>
      <w:r w:rsidRPr="0090726E">
        <w:rPr>
          <w:rFonts w:ascii="Arial" w:hAnsi="Arial" w:cs="Arial"/>
          <w:sz w:val="20"/>
          <w:szCs w:val="20"/>
        </w:rPr>
        <w:t xml:space="preserve"> interviendront sur facturation lors de la remise des dossiers par la SAFER.</w:t>
      </w:r>
    </w:p>
    <w:p w14:paraId="4177E28B" w14:textId="2F3ABE72" w:rsidR="001808BA" w:rsidRDefault="001808BA" w:rsidP="00F1362E">
      <w:pPr>
        <w:spacing w:after="0"/>
        <w:jc w:val="both"/>
        <w:rPr>
          <w:rFonts w:ascii="Arial" w:hAnsi="Arial" w:cs="Arial"/>
          <w:sz w:val="20"/>
          <w:szCs w:val="20"/>
        </w:rPr>
      </w:pPr>
    </w:p>
    <w:p w14:paraId="5708CA54" w14:textId="20E00AB9" w:rsidR="00781AF7" w:rsidRPr="00F1362E" w:rsidRDefault="00781AF7" w:rsidP="00873172">
      <w:pPr>
        <w:pStyle w:val="Titre2"/>
        <w:rPr>
          <w:u w:val="none"/>
        </w:rPr>
      </w:pPr>
      <w:bookmarkStart w:id="61" w:name="_Ref365297813"/>
      <w:bookmarkStart w:id="62" w:name="_Toc47013583"/>
      <w:r w:rsidRPr="00F1362E">
        <w:rPr>
          <w:u w:val="none"/>
        </w:rPr>
        <w:t>Pour les rétrocessions d’immeubles</w:t>
      </w:r>
      <w:bookmarkEnd w:id="61"/>
      <w:bookmarkEnd w:id="62"/>
    </w:p>
    <w:p w14:paraId="0746D02F" w14:textId="77777777" w:rsidR="005A185E" w:rsidRPr="00F1362E" w:rsidRDefault="005A185E" w:rsidP="005A185E">
      <w:pPr>
        <w:pStyle w:val="article2"/>
        <w:numPr>
          <w:ilvl w:val="0"/>
          <w:numId w:val="0"/>
        </w:numPr>
        <w:spacing w:after="0"/>
        <w:ind w:left="567"/>
        <w:jc w:val="both"/>
      </w:pPr>
    </w:p>
    <w:p w14:paraId="42AD627B" w14:textId="17834031" w:rsidR="00781AF7" w:rsidRPr="00F1362E" w:rsidRDefault="00781AF7" w:rsidP="00BA37A4">
      <w:pPr>
        <w:pStyle w:val="Paragraphedeliste"/>
        <w:spacing w:after="0"/>
        <w:ind w:left="0"/>
        <w:jc w:val="both"/>
        <w:rPr>
          <w:rFonts w:ascii="Arial" w:hAnsi="Arial" w:cs="Arial"/>
          <w:sz w:val="20"/>
          <w:szCs w:val="20"/>
        </w:rPr>
      </w:pPr>
      <w:r w:rsidRPr="00F1362E">
        <w:rPr>
          <w:rFonts w:ascii="Arial" w:hAnsi="Arial" w:cs="Arial"/>
          <w:sz w:val="20"/>
          <w:szCs w:val="20"/>
        </w:rPr>
        <w:t>La rémunération hors taxe de la SAFER s’établit à</w:t>
      </w:r>
      <w:r w:rsidR="00BA37A4" w:rsidRPr="00F1362E">
        <w:rPr>
          <w:rFonts w:ascii="Arial" w:hAnsi="Arial" w:cs="Arial"/>
          <w:sz w:val="20"/>
          <w:szCs w:val="20"/>
        </w:rPr>
        <w:t xml:space="preserve"> 10% hors taxe à l’amiable</w:t>
      </w:r>
      <w:r w:rsidR="003018AB">
        <w:rPr>
          <w:rFonts w:ascii="Arial" w:hAnsi="Arial" w:cs="Arial"/>
          <w:sz w:val="20"/>
          <w:szCs w:val="20"/>
        </w:rPr>
        <w:t xml:space="preserve"> (y compris dans le cadre de substitution) et </w:t>
      </w:r>
      <w:r w:rsidR="00BA37A4" w:rsidRPr="00F1362E">
        <w:rPr>
          <w:rFonts w:ascii="Arial" w:hAnsi="Arial" w:cs="Arial"/>
          <w:sz w:val="20"/>
          <w:szCs w:val="20"/>
        </w:rPr>
        <w:t xml:space="preserve">15% hors taxe en préemption, </w:t>
      </w:r>
      <w:r w:rsidRPr="00F1362E">
        <w:rPr>
          <w:rFonts w:ascii="Arial" w:hAnsi="Arial" w:cs="Arial"/>
          <w:sz w:val="20"/>
          <w:szCs w:val="20"/>
        </w:rPr>
        <w:t>du prix principal d’acquisition précité, sans pouvoir être inférieure à 950,00 € hors taxe</w:t>
      </w:r>
      <w:r w:rsidR="00ED15C6" w:rsidRPr="00F1362E">
        <w:rPr>
          <w:rFonts w:ascii="Arial" w:hAnsi="Arial" w:cs="Arial"/>
          <w:sz w:val="20"/>
          <w:szCs w:val="20"/>
        </w:rPr>
        <w:t xml:space="preserve"> par dossier d’acquisition.</w:t>
      </w:r>
    </w:p>
    <w:p w14:paraId="10A7E67F" w14:textId="44BBE6EC" w:rsidR="000C0C33" w:rsidRDefault="000C0C33" w:rsidP="00BA37A4">
      <w:pPr>
        <w:pStyle w:val="Paragraphedeliste"/>
        <w:spacing w:after="0"/>
        <w:ind w:left="0"/>
        <w:jc w:val="both"/>
        <w:rPr>
          <w:rFonts w:ascii="Arial" w:hAnsi="Arial" w:cs="Arial"/>
          <w:sz w:val="20"/>
          <w:szCs w:val="20"/>
        </w:rPr>
      </w:pPr>
    </w:p>
    <w:p w14:paraId="7796CE7D" w14:textId="6F7C7AAF" w:rsidR="009E30DE" w:rsidRDefault="009E30DE" w:rsidP="00BA37A4">
      <w:pPr>
        <w:pStyle w:val="Paragraphedeliste"/>
        <w:spacing w:after="0"/>
        <w:ind w:left="0"/>
        <w:jc w:val="both"/>
        <w:rPr>
          <w:rFonts w:ascii="Arial" w:hAnsi="Arial" w:cs="Arial"/>
          <w:sz w:val="20"/>
          <w:szCs w:val="20"/>
        </w:rPr>
      </w:pPr>
    </w:p>
    <w:p w14:paraId="157B6D5C" w14:textId="77777777" w:rsidR="009E30DE" w:rsidRPr="00BA37A4" w:rsidRDefault="009E30DE" w:rsidP="00BA37A4">
      <w:pPr>
        <w:pStyle w:val="Paragraphedeliste"/>
        <w:spacing w:after="0"/>
        <w:ind w:left="0"/>
        <w:jc w:val="both"/>
        <w:rPr>
          <w:rFonts w:ascii="Arial" w:hAnsi="Arial" w:cs="Arial"/>
          <w:sz w:val="20"/>
          <w:szCs w:val="20"/>
        </w:rPr>
      </w:pPr>
    </w:p>
    <w:p w14:paraId="14425980" w14:textId="7F7DAB95" w:rsidR="00781AF7" w:rsidRPr="00873172" w:rsidRDefault="00781AF7" w:rsidP="00873172">
      <w:pPr>
        <w:pStyle w:val="Titre2"/>
        <w:rPr>
          <w:u w:val="none"/>
        </w:rPr>
      </w:pPr>
      <w:bookmarkStart w:id="63" w:name="_Ref365298148"/>
      <w:bookmarkStart w:id="64" w:name="_Toc47013584"/>
      <w:r w:rsidRPr="00873172">
        <w:rPr>
          <w:u w:val="none"/>
        </w:rPr>
        <w:t xml:space="preserve">Pour la gestion </w:t>
      </w:r>
      <w:r w:rsidR="00F1362E">
        <w:rPr>
          <w:u w:val="none"/>
        </w:rPr>
        <w:t xml:space="preserve">foncière des </w:t>
      </w:r>
      <w:r w:rsidRPr="00873172">
        <w:rPr>
          <w:u w:val="none"/>
        </w:rPr>
        <w:t>biens</w:t>
      </w:r>
      <w:bookmarkEnd w:id="63"/>
      <w:bookmarkEnd w:id="64"/>
    </w:p>
    <w:p w14:paraId="5070424A" w14:textId="77777777" w:rsidR="005A185E" w:rsidRPr="00974608" w:rsidRDefault="005A185E" w:rsidP="005A185E">
      <w:pPr>
        <w:pStyle w:val="article2"/>
        <w:numPr>
          <w:ilvl w:val="0"/>
          <w:numId w:val="0"/>
        </w:numPr>
        <w:spacing w:after="0"/>
        <w:ind w:left="567"/>
        <w:jc w:val="both"/>
      </w:pPr>
    </w:p>
    <w:p w14:paraId="7DABF2F6" w14:textId="36B039D7" w:rsidR="00BA37A4" w:rsidRDefault="00091CFD" w:rsidP="003D020F">
      <w:pPr>
        <w:pStyle w:val="Corpsdetexte2"/>
        <w:spacing w:after="0" w:line="276" w:lineRule="auto"/>
        <w:jc w:val="both"/>
        <w:rPr>
          <w:rFonts w:ascii="Arial" w:hAnsi="Arial" w:cs="Arial"/>
          <w:sz w:val="20"/>
          <w:szCs w:val="20"/>
        </w:rPr>
      </w:pPr>
      <w:r w:rsidRPr="0090726E">
        <w:rPr>
          <w:rFonts w:ascii="Arial" w:hAnsi="Arial" w:cs="Arial"/>
          <w:sz w:val="20"/>
          <w:szCs w:val="20"/>
        </w:rPr>
        <w:t xml:space="preserve">Pour la gestion temporaire des biens en propriété de </w:t>
      </w:r>
      <w:r w:rsidR="0090726E" w:rsidRPr="0090726E">
        <w:rPr>
          <w:rFonts w:ascii="Arial" w:hAnsi="Arial" w:cs="Arial"/>
          <w:sz w:val="20"/>
          <w:szCs w:val="20"/>
        </w:rPr>
        <w:t>l</w:t>
      </w:r>
      <w:r w:rsidR="00210773" w:rsidRPr="0090726E">
        <w:rPr>
          <w:rFonts w:ascii="Arial" w:hAnsi="Arial" w:cs="Arial"/>
          <w:sz w:val="20"/>
          <w:szCs w:val="20"/>
        </w:rPr>
        <w:t>a commune de Soustons</w:t>
      </w:r>
      <w:r w:rsidRPr="0090726E">
        <w:rPr>
          <w:rFonts w:ascii="Arial" w:hAnsi="Arial" w:cs="Arial"/>
          <w:iCs/>
          <w:sz w:val="20"/>
          <w:szCs w:val="20"/>
        </w:rPr>
        <w:t xml:space="preserve"> (mise en place de Conventions de Mise à Disposition), l</w:t>
      </w:r>
      <w:r w:rsidR="00781AF7" w:rsidRPr="0090726E">
        <w:rPr>
          <w:rFonts w:ascii="Arial" w:hAnsi="Arial" w:cs="Arial"/>
          <w:sz w:val="20"/>
          <w:szCs w:val="20"/>
        </w:rPr>
        <w:t xml:space="preserve">e montant des fermages qui seront perçus par la SAFER dans les limites de l’arrêté préfectoral applicable en la matière, sera reversé pour moitié, sous forme de </w:t>
      </w:r>
      <w:r w:rsidR="003D4551" w:rsidRPr="0090726E">
        <w:rPr>
          <w:rFonts w:ascii="Arial" w:hAnsi="Arial" w:cs="Arial"/>
          <w:sz w:val="20"/>
          <w:szCs w:val="20"/>
        </w:rPr>
        <w:t xml:space="preserve">redevance, chaque fin d’année, </w:t>
      </w:r>
      <w:r w:rsidR="00974608" w:rsidRPr="0090726E">
        <w:rPr>
          <w:rFonts w:ascii="Arial" w:hAnsi="Arial" w:cs="Arial"/>
          <w:sz w:val="20"/>
          <w:szCs w:val="20"/>
        </w:rPr>
        <w:t xml:space="preserve">à </w:t>
      </w:r>
      <w:r w:rsidR="0090726E" w:rsidRPr="0090726E">
        <w:rPr>
          <w:rFonts w:ascii="Arial" w:hAnsi="Arial" w:cs="Arial"/>
          <w:sz w:val="20"/>
          <w:szCs w:val="20"/>
        </w:rPr>
        <w:t>l</w:t>
      </w:r>
      <w:r w:rsidR="00210773" w:rsidRPr="0090726E">
        <w:rPr>
          <w:rFonts w:ascii="Arial" w:hAnsi="Arial" w:cs="Arial"/>
          <w:sz w:val="20"/>
          <w:szCs w:val="20"/>
        </w:rPr>
        <w:t>a commune de Soustons</w:t>
      </w:r>
      <w:r w:rsidR="00046B61" w:rsidRPr="0090726E">
        <w:rPr>
          <w:rFonts w:ascii="Arial" w:hAnsi="Arial" w:cs="Arial"/>
          <w:iCs/>
          <w:sz w:val="20"/>
          <w:szCs w:val="20"/>
        </w:rPr>
        <w:t xml:space="preserve"> </w:t>
      </w:r>
      <w:r w:rsidR="00781AF7" w:rsidRPr="0090726E">
        <w:rPr>
          <w:rFonts w:ascii="Arial" w:hAnsi="Arial" w:cs="Arial"/>
          <w:sz w:val="20"/>
          <w:szCs w:val="20"/>
        </w:rPr>
        <w:t>qui pourra en demander la justification au</w:t>
      </w:r>
      <w:r w:rsidR="00974608" w:rsidRPr="0090726E">
        <w:rPr>
          <w:rFonts w:ascii="Arial" w:hAnsi="Arial" w:cs="Arial"/>
          <w:sz w:val="20"/>
          <w:szCs w:val="20"/>
        </w:rPr>
        <w:t xml:space="preserve"> moyen d’un état récapitulatif.</w:t>
      </w:r>
    </w:p>
    <w:p w14:paraId="239C85AA" w14:textId="46C08773" w:rsidR="00091CFD" w:rsidRDefault="00091CFD" w:rsidP="003D020F">
      <w:pPr>
        <w:pStyle w:val="Corpsdetexte2"/>
        <w:spacing w:after="0" w:line="276" w:lineRule="auto"/>
        <w:jc w:val="both"/>
        <w:rPr>
          <w:rFonts w:ascii="Arial" w:hAnsi="Arial" w:cs="Arial"/>
          <w:sz w:val="20"/>
          <w:szCs w:val="20"/>
        </w:rPr>
      </w:pPr>
    </w:p>
    <w:p w14:paraId="6319258F" w14:textId="6B119516" w:rsidR="00091CFD" w:rsidRDefault="00091CFD" w:rsidP="003D020F">
      <w:pPr>
        <w:pStyle w:val="Corpsdetexte2"/>
        <w:spacing w:after="0" w:line="276" w:lineRule="auto"/>
        <w:jc w:val="both"/>
        <w:rPr>
          <w:rFonts w:ascii="Arial" w:hAnsi="Arial" w:cs="Arial"/>
          <w:sz w:val="20"/>
          <w:szCs w:val="20"/>
        </w:rPr>
      </w:pPr>
      <w:r>
        <w:rPr>
          <w:rFonts w:ascii="Arial" w:hAnsi="Arial" w:cs="Arial"/>
          <w:sz w:val="20"/>
          <w:szCs w:val="20"/>
        </w:rPr>
        <w:t xml:space="preserve">Pour la mise en œuvre de la procédure d’Intermédiation locative, </w:t>
      </w:r>
      <w:r w:rsidRPr="009C097F">
        <w:rPr>
          <w:rFonts w:ascii="Arial" w:hAnsi="Arial" w:cs="Arial"/>
          <w:sz w:val="20"/>
          <w:szCs w:val="20"/>
        </w:rPr>
        <w:t>le montant de la prestation sera établi sur devis,</w:t>
      </w:r>
      <w:r w:rsidR="001433E4">
        <w:rPr>
          <w:rFonts w:ascii="Arial" w:hAnsi="Arial" w:cs="Arial"/>
          <w:sz w:val="20"/>
          <w:szCs w:val="20"/>
        </w:rPr>
        <w:t xml:space="preserve"> </w:t>
      </w:r>
      <w:r w:rsidRPr="009C097F">
        <w:rPr>
          <w:rFonts w:ascii="Arial" w:hAnsi="Arial" w:cs="Arial"/>
          <w:sz w:val="20"/>
          <w:szCs w:val="20"/>
        </w:rPr>
        <w:t>suite à une lettre de commande (base 650 € HT la journée).</w:t>
      </w:r>
    </w:p>
    <w:p w14:paraId="0AFEB1C8" w14:textId="77777777" w:rsidR="00ED15C6" w:rsidRDefault="00ED15C6" w:rsidP="003D020F">
      <w:pPr>
        <w:pStyle w:val="Corpsdetexte2"/>
        <w:spacing w:after="0" w:line="276" w:lineRule="auto"/>
        <w:jc w:val="both"/>
        <w:rPr>
          <w:rFonts w:ascii="Arial" w:hAnsi="Arial" w:cs="Arial"/>
          <w:sz w:val="20"/>
          <w:szCs w:val="20"/>
        </w:rPr>
      </w:pPr>
    </w:p>
    <w:p w14:paraId="4894BEA7" w14:textId="0E7E05B2" w:rsidR="00781AF7" w:rsidRPr="00873172" w:rsidRDefault="00781AF7" w:rsidP="00AD6FE5">
      <w:pPr>
        <w:pStyle w:val="Titre2"/>
        <w:rPr>
          <w:u w:val="none"/>
        </w:rPr>
      </w:pPr>
      <w:bookmarkStart w:id="65" w:name="_Ref447813598"/>
      <w:bookmarkStart w:id="66" w:name="_Toc47013585"/>
      <w:r w:rsidRPr="00873172">
        <w:rPr>
          <w:u w:val="none"/>
        </w:rPr>
        <w:t>Pour les cas particuliers</w:t>
      </w:r>
      <w:bookmarkEnd w:id="65"/>
      <w:bookmarkEnd w:id="66"/>
    </w:p>
    <w:p w14:paraId="0D62ED1B" w14:textId="77777777" w:rsidR="005A185E" w:rsidRPr="00F100F1" w:rsidRDefault="005A185E" w:rsidP="005A185E">
      <w:pPr>
        <w:pStyle w:val="article2"/>
        <w:numPr>
          <w:ilvl w:val="0"/>
          <w:numId w:val="0"/>
        </w:numPr>
        <w:spacing w:after="0"/>
        <w:ind w:left="567"/>
        <w:jc w:val="both"/>
      </w:pPr>
    </w:p>
    <w:p w14:paraId="272ECF85" w14:textId="7E76EE11" w:rsidR="00781AF7" w:rsidRPr="001433E4" w:rsidRDefault="001433E4" w:rsidP="003D020F">
      <w:pPr>
        <w:pStyle w:val="Corpsdetexte2"/>
        <w:spacing w:after="0" w:line="276" w:lineRule="auto"/>
        <w:jc w:val="both"/>
        <w:rPr>
          <w:rFonts w:ascii="Arial" w:hAnsi="Arial" w:cs="Arial"/>
          <w:sz w:val="20"/>
          <w:szCs w:val="20"/>
        </w:rPr>
      </w:pPr>
      <w:r w:rsidRPr="001433E4">
        <w:rPr>
          <w:rFonts w:ascii="Arial" w:hAnsi="Arial" w:cs="Arial"/>
          <w:sz w:val="20"/>
          <w:szCs w:val="20"/>
        </w:rPr>
        <w:t>Pour les échanges de biens mis en stock par la SAFER, l</w:t>
      </w:r>
      <w:r w:rsidR="00781AF7" w:rsidRPr="001433E4">
        <w:rPr>
          <w:rFonts w:ascii="Arial" w:hAnsi="Arial" w:cs="Arial"/>
          <w:sz w:val="20"/>
          <w:szCs w:val="20"/>
        </w:rPr>
        <w:t>a rémuné</w:t>
      </w:r>
      <w:r w:rsidR="004F070A" w:rsidRPr="001433E4">
        <w:rPr>
          <w:rFonts w:ascii="Arial" w:hAnsi="Arial" w:cs="Arial"/>
          <w:sz w:val="20"/>
          <w:szCs w:val="20"/>
        </w:rPr>
        <w:t xml:space="preserve">ration de la SAFER représente </w:t>
      </w:r>
      <w:r w:rsidR="00356A1B" w:rsidRPr="001433E4">
        <w:rPr>
          <w:rFonts w:ascii="Arial" w:hAnsi="Arial" w:cs="Arial"/>
          <w:sz w:val="20"/>
          <w:szCs w:val="20"/>
        </w:rPr>
        <w:t xml:space="preserve">10% hors taxe de la valeur du lot le plus élevé, </w:t>
      </w:r>
      <w:r w:rsidR="00781AF7" w:rsidRPr="001433E4">
        <w:rPr>
          <w:rFonts w:ascii="Arial" w:hAnsi="Arial" w:cs="Arial"/>
          <w:sz w:val="20"/>
          <w:szCs w:val="20"/>
        </w:rPr>
        <w:t>sans pouvoir être inférieure à 950,00 € hors taxe.</w:t>
      </w:r>
    </w:p>
    <w:p w14:paraId="60F30A0D" w14:textId="77777777" w:rsidR="00873172" w:rsidRDefault="00873172" w:rsidP="000D4119">
      <w:pPr>
        <w:spacing w:after="0"/>
        <w:jc w:val="both"/>
        <w:rPr>
          <w:rFonts w:ascii="Arial" w:hAnsi="Arial" w:cs="Arial"/>
          <w:color w:val="FF0000"/>
          <w:sz w:val="20"/>
          <w:szCs w:val="20"/>
        </w:rPr>
      </w:pPr>
      <w:bookmarkStart w:id="67" w:name="_Hlk19861381"/>
    </w:p>
    <w:p w14:paraId="2FE64AE4" w14:textId="7B9B3566" w:rsidR="000D4119" w:rsidRDefault="001433E4" w:rsidP="000D4119">
      <w:pPr>
        <w:spacing w:after="0"/>
        <w:jc w:val="both"/>
        <w:rPr>
          <w:rFonts w:ascii="Arial" w:hAnsi="Arial" w:cs="Arial"/>
          <w:sz w:val="20"/>
          <w:szCs w:val="20"/>
        </w:rPr>
      </w:pPr>
      <w:r w:rsidRPr="001433E4">
        <w:rPr>
          <w:rFonts w:ascii="Arial" w:hAnsi="Arial" w:cs="Arial"/>
          <w:sz w:val="20"/>
          <w:szCs w:val="20"/>
        </w:rPr>
        <w:t>Pour la rédaction d’actes administratifs d’acquisition ou d’échange, la</w:t>
      </w:r>
      <w:r w:rsidR="000D4119" w:rsidRPr="001433E4">
        <w:rPr>
          <w:rFonts w:ascii="Arial" w:hAnsi="Arial" w:cs="Arial"/>
          <w:sz w:val="20"/>
          <w:szCs w:val="20"/>
        </w:rPr>
        <w:t xml:space="preserve"> rémunération hors taxe de la SAFER s’établit à : (hors coût de publicité foncière et formalités hypothécaires)</w:t>
      </w:r>
    </w:p>
    <w:p w14:paraId="0C5C8AEF" w14:textId="77777777" w:rsidR="001433E4" w:rsidRDefault="001433E4" w:rsidP="000D4119">
      <w:pPr>
        <w:spacing w:after="0"/>
        <w:jc w:val="both"/>
        <w:rPr>
          <w:rFonts w:ascii="Arial" w:hAnsi="Arial" w:cs="Arial"/>
          <w:sz w:val="20"/>
          <w:szCs w:val="20"/>
        </w:rPr>
      </w:pPr>
    </w:p>
    <w:tbl>
      <w:tblPr>
        <w:tblStyle w:val="Grilledutableau"/>
        <w:tblW w:w="0" w:type="auto"/>
        <w:jc w:val="center"/>
        <w:tblLook w:val="04A0" w:firstRow="1" w:lastRow="0" w:firstColumn="1" w:lastColumn="0" w:noHBand="0" w:noVBand="1"/>
      </w:tblPr>
      <w:tblGrid>
        <w:gridCol w:w="2068"/>
        <w:gridCol w:w="2896"/>
        <w:gridCol w:w="4101"/>
      </w:tblGrid>
      <w:tr w:rsidR="00941417" w14:paraId="2680EC03" w14:textId="77777777" w:rsidTr="00941417">
        <w:trPr>
          <w:jc w:val="center"/>
        </w:trPr>
        <w:tc>
          <w:tcPr>
            <w:tcW w:w="2093" w:type="dxa"/>
            <w:tcBorders>
              <w:top w:val="nil"/>
              <w:left w:val="nil"/>
              <w:bottom w:val="single" w:sz="4" w:space="0" w:color="auto"/>
              <w:right w:val="single" w:sz="4" w:space="0" w:color="auto"/>
            </w:tcBorders>
          </w:tcPr>
          <w:p w14:paraId="7D586111" w14:textId="54DEC0E5" w:rsidR="00941417" w:rsidRDefault="00941417" w:rsidP="00941417">
            <w:pPr>
              <w:jc w:val="both"/>
              <w:rPr>
                <w:rFonts w:ascii="Arial" w:hAnsi="Arial" w:cs="Arial"/>
                <w:sz w:val="20"/>
                <w:szCs w:val="20"/>
              </w:rPr>
            </w:pPr>
          </w:p>
        </w:tc>
        <w:tc>
          <w:tcPr>
            <w:tcW w:w="2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DF94D6" w14:textId="77777777" w:rsidR="00941417" w:rsidRDefault="00941417" w:rsidP="00941417">
            <w:pPr>
              <w:jc w:val="center"/>
              <w:rPr>
                <w:rFonts w:ascii="Arial" w:hAnsi="Arial" w:cs="Arial"/>
                <w:sz w:val="20"/>
                <w:szCs w:val="20"/>
              </w:rPr>
            </w:pPr>
            <w:r>
              <w:rPr>
                <w:rFonts w:ascii="Arial" w:hAnsi="Arial" w:cs="Arial"/>
                <w:sz w:val="20"/>
                <w:szCs w:val="20"/>
              </w:rPr>
              <w:t>Acte administratif</w:t>
            </w:r>
          </w:p>
          <w:p w14:paraId="4290C9E7" w14:textId="075DC16B" w:rsidR="00941417" w:rsidRDefault="00941417" w:rsidP="00941417">
            <w:pPr>
              <w:jc w:val="center"/>
              <w:rPr>
                <w:rFonts w:ascii="Arial" w:hAnsi="Arial" w:cs="Arial"/>
                <w:sz w:val="20"/>
                <w:szCs w:val="20"/>
              </w:rPr>
            </w:pPr>
            <w:r>
              <w:rPr>
                <w:rFonts w:ascii="Arial" w:hAnsi="Arial" w:cs="Arial"/>
                <w:sz w:val="20"/>
                <w:szCs w:val="20"/>
              </w:rPr>
              <w:t>(forfait hors taxe)</w:t>
            </w:r>
          </w:p>
        </w:tc>
        <w:tc>
          <w:tcPr>
            <w:tcW w:w="4178" w:type="dxa"/>
            <w:tcBorders>
              <w:left w:val="single" w:sz="4" w:space="0" w:color="auto"/>
            </w:tcBorders>
            <w:shd w:val="clear" w:color="auto" w:fill="F2F2F2" w:themeFill="background1" w:themeFillShade="F2"/>
            <w:vAlign w:val="center"/>
          </w:tcPr>
          <w:p w14:paraId="479E7F28" w14:textId="6BCC38A1" w:rsidR="00941417" w:rsidRDefault="00941417" w:rsidP="00941417">
            <w:pPr>
              <w:jc w:val="center"/>
              <w:rPr>
                <w:rFonts w:ascii="Arial" w:hAnsi="Arial" w:cs="Arial"/>
                <w:sz w:val="20"/>
                <w:szCs w:val="20"/>
              </w:rPr>
            </w:pPr>
            <w:r>
              <w:rPr>
                <w:rFonts w:ascii="Arial" w:hAnsi="Arial" w:cs="Arial"/>
                <w:sz w:val="20"/>
                <w:szCs w:val="20"/>
              </w:rPr>
              <w:t>Acte administratif, avec droits de préférence et de délaissement (forfait hors taxe)</w:t>
            </w:r>
          </w:p>
        </w:tc>
      </w:tr>
      <w:tr w:rsidR="00941417" w14:paraId="30DF9A24" w14:textId="77777777" w:rsidTr="00941417">
        <w:trPr>
          <w:jc w:val="center"/>
        </w:trPr>
        <w:tc>
          <w:tcPr>
            <w:tcW w:w="2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52C1A6" w14:textId="5D571028" w:rsidR="00941417" w:rsidRDefault="00941417" w:rsidP="00941417">
            <w:pPr>
              <w:jc w:val="both"/>
              <w:rPr>
                <w:rFonts w:ascii="Arial" w:hAnsi="Arial" w:cs="Arial"/>
                <w:sz w:val="20"/>
                <w:szCs w:val="20"/>
              </w:rPr>
            </w:pPr>
            <w:r>
              <w:rPr>
                <w:rFonts w:ascii="Arial" w:hAnsi="Arial" w:cs="Arial"/>
                <w:sz w:val="20"/>
                <w:szCs w:val="20"/>
              </w:rPr>
              <w:t>Acquisition</w:t>
            </w:r>
          </w:p>
        </w:tc>
        <w:tc>
          <w:tcPr>
            <w:tcW w:w="2939" w:type="dxa"/>
            <w:tcBorders>
              <w:top w:val="single" w:sz="4" w:space="0" w:color="auto"/>
              <w:left w:val="single" w:sz="4" w:space="0" w:color="auto"/>
              <w:bottom w:val="single" w:sz="4" w:space="0" w:color="auto"/>
              <w:right w:val="single" w:sz="4" w:space="0" w:color="auto"/>
            </w:tcBorders>
          </w:tcPr>
          <w:p w14:paraId="48DBEE4C" w14:textId="466067FF" w:rsidR="00941417" w:rsidRDefault="00941417" w:rsidP="00941417">
            <w:pPr>
              <w:jc w:val="both"/>
              <w:rPr>
                <w:rFonts w:ascii="Arial" w:hAnsi="Arial" w:cs="Arial"/>
                <w:sz w:val="20"/>
                <w:szCs w:val="20"/>
              </w:rPr>
            </w:pPr>
            <w:r>
              <w:rPr>
                <w:rFonts w:ascii="Arial" w:hAnsi="Arial" w:cs="Arial"/>
                <w:sz w:val="20"/>
                <w:szCs w:val="20"/>
              </w:rPr>
              <w:t>350€/acte</w:t>
            </w:r>
          </w:p>
        </w:tc>
        <w:tc>
          <w:tcPr>
            <w:tcW w:w="4178" w:type="dxa"/>
            <w:tcBorders>
              <w:left w:val="single" w:sz="4" w:space="0" w:color="auto"/>
            </w:tcBorders>
          </w:tcPr>
          <w:p w14:paraId="3851B027" w14:textId="5A9D3FF0" w:rsidR="00941417" w:rsidRDefault="00941417" w:rsidP="00941417">
            <w:pPr>
              <w:jc w:val="both"/>
              <w:rPr>
                <w:rFonts w:ascii="Arial" w:hAnsi="Arial" w:cs="Arial"/>
                <w:sz w:val="20"/>
                <w:szCs w:val="20"/>
              </w:rPr>
            </w:pPr>
            <w:r>
              <w:rPr>
                <w:rFonts w:ascii="Arial" w:hAnsi="Arial" w:cs="Arial"/>
                <w:sz w:val="20"/>
                <w:szCs w:val="20"/>
              </w:rPr>
              <w:t>420€/acte</w:t>
            </w:r>
          </w:p>
        </w:tc>
      </w:tr>
      <w:tr w:rsidR="00941417" w14:paraId="3A5E0AA9" w14:textId="77777777" w:rsidTr="00941417">
        <w:trPr>
          <w:jc w:val="center"/>
        </w:trPr>
        <w:tc>
          <w:tcPr>
            <w:tcW w:w="2093" w:type="dxa"/>
            <w:tcBorders>
              <w:top w:val="single" w:sz="4" w:space="0" w:color="auto"/>
              <w:right w:val="single" w:sz="4" w:space="0" w:color="auto"/>
            </w:tcBorders>
            <w:shd w:val="clear" w:color="auto" w:fill="F2F2F2" w:themeFill="background1" w:themeFillShade="F2"/>
          </w:tcPr>
          <w:p w14:paraId="0D2925FB" w14:textId="6988E6DF" w:rsidR="00941417" w:rsidRDefault="00941417" w:rsidP="00941417">
            <w:pPr>
              <w:jc w:val="both"/>
              <w:rPr>
                <w:rFonts w:ascii="Arial" w:hAnsi="Arial" w:cs="Arial"/>
                <w:sz w:val="20"/>
                <w:szCs w:val="20"/>
              </w:rPr>
            </w:pPr>
            <w:r>
              <w:rPr>
                <w:rFonts w:ascii="Arial" w:hAnsi="Arial" w:cs="Arial"/>
                <w:sz w:val="20"/>
                <w:szCs w:val="20"/>
              </w:rPr>
              <w:t>Echange bilatéral</w:t>
            </w:r>
          </w:p>
        </w:tc>
        <w:tc>
          <w:tcPr>
            <w:tcW w:w="2939" w:type="dxa"/>
            <w:tcBorders>
              <w:top w:val="single" w:sz="4" w:space="0" w:color="auto"/>
              <w:left w:val="single" w:sz="4" w:space="0" w:color="auto"/>
              <w:bottom w:val="single" w:sz="4" w:space="0" w:color="auto"/>
              <w:right w:val="single" w:sz="4" w:space="0" w:color="auto"/>
            </w:tcBorders>
          </w:tcPr>
          <w:p w14:paraId="7EA2CBEC" w14:textId="5976F598" w:rsidR="00941417" w:rsidRDefault="00941417" w:rsidP="00941417">
            <w:pPr>
              <w:jc w:val="both"/>
              <w:rPr>
                <w:rFonts w:ascii="Arial" w:hAnsi="Arial" w:cs="Arial"/>
                <w:sz w:val="20"/>
                <w:szCs w:val="20"/>
              </w:rPr>
            </w:pPr>
            <w:r>
              <w:rPr>
                <w:rFonts w:ascii="Arial" w:hAnsi="Arial" w:cs="Arial"/>
                <w:sz w:val="20"/>
                <w:szCs w:val="20"/>
              </w:rPr>
              <w:t>500€/acte</w:t>
            </w:r>
          </w:p>
        </w:tc>
        <w:tc>
          <w:tcPr>
            <w:tcW w:w="4178" w:type="dxa"/>
            <w:tcBorders>
              <w:left w:val="single" w:sz="4" w:space="0" w:color="auto"/>
            </w:tcBorders>
          </w:tcPr>
          <w:p w14:paraId="46761059" w14:textId="18EB2B21" w:rsidR="00941417" w:rsidRDefault="00941417" w:rsidP="00941417">
            <w:pPr>
              <w:jc w:val="both"/>
              <w:rPr>
                <w:rFonts w:ascii="Arial" w:hAnsi="Arial" w:cs="Arial"/>
                <w:sz w:val="20"/>
                <w:szCs w:val="20"/>
              </w:rPr>
            </w:pPr>
            <w:r>
              <w:rPr>
                <w:rFonts w:ascii="Arial" w:hAnsi="Arial" w:cs="Arial"/>
                <w:sz w:val="20"/>
                <w:szCs w:val="20"/>
              </w:rPr>
              <w:t>600€/acte</w:t>
            </w:r>
          </w:p>
        </w:tc>
      </w:tr>
      <w:tr w:rsidR="00941417" w14:paraId="7499EE47" w14:textId="77777777" w:rsidTr="00941417">
        <w:trPr>
          <w:jc w:val="center"/>
        </w:trPr>
        <w:tc>
          <w:tcPr>
            <w:tcW w:w="2093" w:type="dxa"/>
            <w:tcBorders>
              <w:right w:val="single" w:sz="4" w:space="0" w:color="auto"/>
            </w:tcBorders>
            <w:shd w:val="clear" w:color="auto" w:fill="F2F2F2" w:themeFill="background1" w:themeFillShade="F2"/>
          </w:tcPr>
          <w:p w14:paraId="44CBD78D" w14:textId="2C2DFEF8" w:rsidR="00941417" w:rsidRDefault="00941417" w:rsidP="00941417">
            <w:pPr>
              <w:jc w:val="both"/>
              <w:rPr>
                <w:rFonts w:ascii="Arial" w:hAnsi="Arial" w:cs="Arial"/>
                <w:sz w:val="20"/>
                <w:szCs w:val="20"/>
              </w:rPr>
            </w:pPr>
            <w:r>
              <w:rPr>
                <w:rFonts w:ascii="Arial" w:hAnsi="Arial" w:cs="Arial"/>
                <w:sz w:val="20"/>
                <w:szCs w:val="20"/>
              </w:rPr>
              <w:t>Echange multilatéral</w:t>
            </w:r>
          </w:p>
        </w:tc>
        <w:tc>
          <w:tcPr>
            <w:tcW w:w="2939" w:type="dxa"/>
            <w:tcBorders>
              <w:top w:val="single" w:sz="4" w:space="0" w:color="auto"/>
              <w:left w:val="single" w:sz="4" w:space="0" w:color="auto"/>
              <w:bottom w:val="single" w:sz="4" w:space="0" w:color="auto"/>
              <w:right w:val="single" w:sz="4" w:space="0" w:color="auto"/>
            </w:tcBorders>
          </w:tcPr>
          <w:p w14:paraId="5B19141D" w14:textId="5AAD10EA" w:rsidR="00941417" w:rsidRDefault="00941417" w:rsidP="00941417">
            <w:pPr>
              <w:jc w:val="both"/>
              <w:rPr>
                <w:rFonts w:ascii="Arial" w:hAnsi="Arial" w:cs="Arial"/>
                <w:sz w:val="20"/>
                <w:szCs w:val="20"/>
              </w:rPr>
            </w:pPr>
            <w:r>
              <w:rPr>
                <w:rFonts w:ascii="Arial" w:hAnsi="Arial" w:cs="Arial"/>
                <w:sz w:val="20"/>
                <w:szCs w:val="20"/>
              </w:rPr>
              <w:t>250€/compte de propriété</w:t>
            </w:r>
          </w:p>
        </w:tc>
        <w:tc>
          <w:tcPr>
            <w:tcW w:w="4178" w:type="dxa"/>
            <w:tcBorders>
              <w:left w:val="single" w:sz="4" w:space="0" w:color="auto"/>
            </w:tcBorders>
          </w:tcPr>
          <w:p w14:paraId="6C2578D8" w14:textId="77DAFCF2" w:rsidR="00941417" w:rsidRDefault="00941417" w:rsidP="00941417">
            <w:pPr>
              <w:jc w:val="both"/>
              <w:rPr>
                <w:rFonts w:ascii="Arial" w:hAnsi="Arial" w:cs="Arial"/>
                <w:sz w:val="20"/>
                <w:szCs w:val="20"/>
              </w:rPr>
            </w:pPr>
            <w:r>
              <w:rPr>
                <w:rFonts w:ascii="Arial" w:hAnsi="Arial" w:cs="Arial"/>
                <w:sz w:val="20"/>
                <w:szCs w:val="20"/>
              </w:rPr>
              <w:t>300€/compte de propriété</w:t>
            </w:r>
          </w:p>
        </w:tc>
      </w:tr>
      <w:bookmarkEnd w:id="67"/>
    </w:tbl>
    <w:p w14:paraId="159C27A9" w14:textId="3E43F43B" w:rsidR="00E6138F" w:rsidRDefault="00E6138F" w:rsidP="00240692">
      <w:pPr>
        <w:spacing w:after="0"/>
        <w:rPr>
          <w:rFonts w:ascii="Arial" w:hAnsi="Arial" w:cs="Arial"/>
          <w:sz w:val="20"/>
          <w:szCs w:val="20"/>
        </w:rPr>
      </w:pPr>
    </w:p>
    <w:p w14:paraId="4FFD575F" w14:textId="77777777" w:rsidR="00240692" w:rsidRDefault="00240692" w:rsidP="00240692">
      <w:pPr>
        <w:spacing w:after="0"/>
        <w:rPr>
          <w:rFonts w:ascii="Arial" w:hAnsi="Arial" w:cs="Arial"/>
          <w:sz w:val="20"/>
          <w:szCs w:val="20"/>
        </w:rPr>
      </w:pPr>
    </w:p>
    <w:p w14:paraId="615AD54D" w14:textId="77777777" w:rsidR="00781AF7" w:rsidRDefault="00781AF7" w:rsidP="00240692">
      <w:pPr>
        <w:pStyle w:val="article1"/>
        <w:contextualSpacing w:val="0"/>
        <w:outlineLvl w:val="0"/>
      </w:pPr>
      <w:r w:rsidRPr="00F100F1">
        <w:rPr>
          <w:u w:val="none"/>
        </w:rPr>
        <w:t> </w:t>
      </w:r>
      <w:bookmarkStart w:id="68" w:name="_Toc47013586"/>
      <w:r w:rsidRPr="00F100F1">
        <w:rPr>
          <w:u w:val="none"/>
        </w:rPr>
        <w:t xml:space="preserve">: </w:t>
      </w:r>
      <w:r w:rsidRPr="00F100F1">
        <w:t>REVISION DES REMUNERATIONS</w:t>
      </w:r>
      <w:bookmarkEnd w:id="68"/>
      <w:r w:rsidRPr="00F100F1">
        <w:t xml:space="preserve">  </w:t>
      </w:r>
    </w:p>
    <w:p w14:paraId="234F8CCA" w14:textId="77777777" w:rsidR="00941417" w:rsidRDefault="00941417" w:rsidP="005115BD">
      <w:pPr>
        <w:spacing w:after="0"/>
        <w:jc w:val="both"/>
        <w:rPr>
          <w:rFonts w:ascii="Arial" w:hAnsi="Arial" w:cs="Arial"/>
          <w:color w:val="FF0000"/>
          <w:sz w:val="20"/>
          <w:szCs w:val="20"/>
        </w:rPr>
      </w:pPr>
    </w:p>
    <w:p w14:paraId="74B5D31F" w14:textId="1830CDB0" w:rsidR="00781AF7" w:rsidRPr="00E6138F" w:rsidRDefault="00781AF7" w:rsidP="005115BD">
      <w:pPr>
        <w:spacing w:after="0"/>
        <w:jc w:val="both"/>
        <w:rPr>
          <w:rFonts w:ascii="Arial" w:hAnsi="Arial" w:cs="Arial"/>
          <w:sz w:val="20"/>
          <w:szCs w:val="20"/>
        </w:rPr>
      </w:pPr>
      <w:r w:rsidRPr="00E6138F">
        <w:rPr>
          <w:rFonts w:ascii="Arial" w:hAnsi="Arial" w:cs="Arial"/>
          <w:sz w:val="20"/>
          <w:szCs w:val="20"/>
        </w:rPr>
        <w:t xml:space="preserve">Les rémunérations définies </w:t>
      </w:r>
      <w:r w:rsidR="00476F63" w:rsidRPr="00E6138F">
        <w:rPr>
          <w:rFonts w:ascii="Arial" w:hAnsi="Arial" w:cs="Arial"/>
          <w:sz w:val="20"/>
          <w:szCs w:val="20"/>
        </w:rPr>
        <w:t>dans</w:t>
      </w:r>
      <w:r w:rsidRPr="00E6138F">
        <w:rPr>
          <w:rFonts w:ascii="Arial" w:hAnsi="Arial" w:cs="Arial"/>
          <w:sz w:val="20"/>
          <w:szCs w:val="20"/>
        </w:rPr>
        <w:t xml:space="preserve"> la présente convention pourront faire l’objet de mises à jour par décision annuelle d’un Conseil d’Administration de la SAFER ; un avenant sera alors établi.</w:t>
      </w:r>
    </w:p>
    <w:p w14:paraId="7E713888" w14:textId="77777777" w:rsidR="00104A53" w:rsidRPr="00E6138F" w:rsidRDefault="00104A53" w:rsidP="005115BD">
      <w:pPr>
        <w:spacing w:after="0"/>
        <w:jc w:val="both"/>
        <w:rPr>
          <w:rFonts w:ascii="Arial" w:hAnsi="Arial" w:cs="Arial"/>
          <w:sz w:val="20"/>
          <w:szCs w:val="20"/>
        </w:rPr>
      </w:pPr>
    </w:p>
    <w:p w14:paraId="6D33A5BF" w14:textId="33558FCF" w:rsidR="005115BD" w:rsidRDefault="005115BD" w:rsidP="005115BD">
      <w:pPr>
        <w:spacing w:after="0"/>
        <w:jc w:val="both"/>
        <w:rPr>
          <w:rFonts w:ascii="Arial" w:hAnsi="Arial" w:cs="Arial"/>
          <w:sz w:val="20"/>
          <w:szCs w:val="20"/>
        </w:rPr>
      </w:pPr>
    </w:p>
    <w:p w14:paraId="716A8ECA" w14:textId="77777777" w:rsidR="00781AF7" w:rsidRDefault="00781AF7" w:rsidP="00240692">
      <w:pPr>
        <w:pStyle w:val="article1"/>
        <w:contextualSpacing w:val="0"/>
        <w:outlineLvl w:val="0"/>
      </w:pPr>
      <w:r w:rsidRPr="00F100F1">
        <w:rPr>
          <w:u w:val="none"/>
        </w:rPr>
        <w:t> </w:t>
      </w:r>
      <w:bookmarkStart w:id="69" w:name="_Toc47013587"/>
      <w:r w:rsidRPr="00F100F1">
        <w:rPr>
          <w:u w:val="none"/>
        </w:rPr>
        <w:t xml:space="preserve">: </w:t>
      </w:r>
      <w:r w:rsidRPr="00F100F1">
        <w:t>MODALITE DE PAIEMENT</w:t>
      </w:r>
      <w:bookmarkEnd w:id="69"/>
    </w:p>
    <w:p w14:paraId="13279F5F" w14:textId="77777777" w:rsidR="00941417" w:rsidRPr="00E6138F" w:rsidRDefault="00941417" w:rsidP="003D020F">
      <w:pPr>
        <w:pStyle w:val="article1"/>
        <w:numPr>
          <w:ilvl w:val="0"/>
          <w:numId w:val="0"/>
        </w:numPr>
        <w:spacing w:after="0"/>
        <w:jc w:val="both"/>
        <w:rPr>
          <w:b w:val="0"/>
          <w:sz w:val="20"/>
          <w:szCs w:val="20"/>
          <w:u w:val="none"/>
        </w:rPr>
      </w:pPr>
    </w:p>
    <w:p w14:paraId="1FF4C5B5" w14:textId="3D2A19AC" w:rsidR="0075236D" w:rsidRPr="00E6138F" w:rsidRDefault="0075236D" w:rsidP="003D020F">
      <w:pPr>
        <w:pStyle w:val="article1"/>
        <w:numPr>
          <w:ilvl w:val="0"/>
          <w:numId w:val="0"/>
        </w:numPr>
        <w:spacing w:after="0"/>
        <w:jc w:val="both"/>
        <w:rPr>
          <w:b w:val="0"/>
          <w:sz w:val="20"/>
          <w:szCs w:val="20"/>
          <w:u w:val="none"/>
        </w:rPr>
      </w:pPr>
      <w:r w:rsidRPr="00E6138F">
        <w:rPr>
          <w:b w:val="0"/>
          <w:sz w:val="20"/>
          <w:szCs w:val="20"/>
          <w:u w:val="none"/>
        </w:rPr>
        <w:t xml:space="preserve">Le paiement des sommes dues au titre de la présente convention se fera au nom de la SAFER, </w:t>
      </w:r>
      <w:r w:rsidR="00426991" w:rsidRPr="00E6138F">
        <w:rPr>
          <w:b w:val="0"/>
          <w:sz w:val="20"/>
          <w:szCs w:val="20"/>
          <w:u w:val="none"/>
        </w:rPr>
        <w:t xml:space="preserve">Les Coreix, 87430 VERNEUIL SUR VIENNE </w:t>
      </w:r>
      <w:r w:rsidRPr="00E6138F">
        <w:rPr>
          <w:b w:val="0"/>
          <w:sz w:val="20"/>
          <w:szCs w:val="20"/>
          <w:u w:val="none"/>
        </w:rPr>
        <w:t>à la Caisse Régionale du Crédit Agricole au n° 11706 – 00031 – 00025926000 – 58, dès enregistrement et publication de l’acte opérant le transfert de propriété et sur production par la SAFER d’un mémoire justificatif des sommes dues.</w:t>
      </w:r>
    </w:p>
    <w:p w14:paraId="0C518101" w14:textId="77777777" w:rsidR="0075236D" w:rsidRPr="00E6138F" w:rsidRDefault="0075236D" w:rsidP="003D020F">
      <w:pPr>
        <w:pStyle w:val="article1"/>
        <w:numPr>
          <w:ilvl w:val="0"/>
          <w:numId w:val="0"/>
        </w:numPr>
        <w:spacing w:after="0"/>
        <w:jc w:val="both"/>
        <w:rPr>
          <w:b w:val="0"/>
          <w:sz w:val="20"/>
          <w:szCs w:val="20"/>
          <w:u w:val="none"/>
        </w:rPr>
      </w:pPr>
    </w:p>
    <w:p w14:paraId="2DCECB72" w14:textId="6E9824F3" w:rsidR="00781AF7" w:rsidRPr="00E6138F" w:rsidRDefault="00781AF7" w:rsidP="003D020F">
      <w:pPr>
        <w:pStyle w:val="article1"/>
        <w:numPr>
          <w:ilvl w:val="0"/>
          <w:numId w:val="0"/>
        </w:numPr>
        <w:spacing w:after="0"/>
        <w:jc w:val="both"/>
        <w:rPr>
          <w:b w:val="0"/>
          <w:sz w:val="20"/>
          <w:szCs w:val="20"/>
          <w:u w:val="none"/>
        </w:rPr>
      </w:pPr>
      <w:r w:rsidRPr="0090726E">
        <w:rPr>
          <w:b w:val="0"/>
          <w:sz w:val="20"/>
          <w:szCs w:val="20"/>
          <w:u w:val="none"/>
        </w:rPr>
        <w:t xml:space="preserve">Il est convenu que </w:t>
      </w:r>
      <w:r w:rsidR="00210773" w:rsidRPr="0090726E">
        <w:rPr>
          <w:b w:val="0"/>
          <w:sz w:val="20"/>
          <w:szCs w:val="20"/>
          <w:u w:val="none"/>
        </w:rPr>
        <w:t>La commune de Soustons</w:t>
      </w:r>
      <w:r w:rsidR="00097814" w:rsidRPr="0090726E">
        <w:rPr>
          <w:b w:val="0"/>
          <w:sz w:val="20"/>
          <w:szCs w:val="20"/>
          <w:u w:val="none"/>
        </w:rPr>
        <w:t xml:space="preserve"> </w:t>
      </w:r>
      <w:r w:rsidRPr="0090726E">
        <w:rPr>
          <w:b w:val="0"/>
          <w:sz w:val="20"/>
          <w:szCs w:val="20"/>
          <w:u w:val="none"/>
        </w:rPr>
        <w:t>mettra en place pour le paiement du prix, la procédure dite « rapide » sur certificat du notaire et conforme aux décrets n°55-604 du 20/05/1955 et n°88/74 du 21/01/1988.</w:t>
      </w:r>
    </w:p>
    <w:p w14:paraId="4FE3C5BD" w14:textId="77777777" w:rsidR="000D4119" w:rsidRPr="00E6138F" w:rsidRDefault="000D4119" w:rsidP="003D020F">
      <w:pPr>
        <w:pStyle w:val="article1"/>
        <w:numPr>
          <w:ilvl w:val="0"/>
          <w:numId w:val="0"/>
        </w:numPr>
        <w:spacing w:after="0"/>
        <w:jc w:val="both"/>
        <w:rPr>
          <w:b w:val="0"/>
          <w:sz w:val="20"/>
          <w:szCs w:val="20"/>
          <w:u w:val="none"/>
        </w:rPr>
      </w:pPr>
    </w:p>
    <w:p w14:paraId="715FA436" w14:textId="568E6410" w:rsidR="00F96B2A" w:rsidRPr="00E6138F" w:rsidRDefault="00F96B2A" w:rsidP="000D4119">
      <w:pPr>
        <w:pStyle w:val="article1"/>
        <w:numPr>
          <w:ilvl w:val="0"/>
          <w:numId w:val="0"/>
        </w:numPr>
        <w:spacing w:after="0"/>
        <w:jc w:val="both"/>
        <w:rPr>
          <w:b w:val="0"/>
          <w:sz w:val="20"/>
          <w:szCs w:val="20"/>
          <w:u w:val="none"/>
        </w:rPr>
      </w:pPr>
    </w:p>
    <w:p w14:paraId="21CC4EA3" w14:textId="070D95B0" w:rsidR="000D4119" w:rsidRPr="00E6138F" w:rsidRDefault="000D4119" w:rsidP="00240692">
      <w:pPr>
        <w:pStyle w:val="article1"/>
        <w:jc w:val="both"/>
        <w:outlineLvl w:val="0"/>
      </w:pPr>
      <w:r w:rsidRPr="00E6138F">
        <w:rPr>
          <w:u w:val="none"/>
        </w:rPr>
        <w:t> </w:t>
      </w:r>
      <w:bookmarkStart w:id="70" w:name="_Toc47013588"/>
      <w:r w:rsidRPr="00E6138F">
        <w:rPr>
          <w:u w:val="none"/>
        </w:rPr>
        <w:t xml:space="preserve">: </w:t>
      </w:r>
      <w:r w:rsidRPr="00E6138F">
        <w:t>COMMUNICATION ET PROMOTION</w:t>
      </w:r>
      <w:bookmarkEnd w:id="70"/>
    </w:p>
    <w:p w14:paraId="2FA1A8A2" w14:textId="31534FFD" w:rsidR="000D4119" w:rsidRDefault="000D4119" w:rsidP="000D4119">
      <w:pPr>
        <w:pStyle w:val="article1"/>
        <w:numPr>
          <w:ilvl w:val="0"/>
          <w:numId w:val="0"/>
        </w:numPr>
        <w:spacing w:after="0"/>
        <w:jc w:val="both"/>
        <w:rPr>
          <w:b w:val="0"/>
          <w:sz w:val="20"/>
          <w:szCs w:val="20"/>
          <w:u w:val="none"/>
        </w:rPr>
      </w:pPr>
    </w:p>
    <w:p w14:paraId="64307925" w14:textId="77777777" w:rsidR="009715B7" w:rsidRPr="00E6138F" w:rsidRDefault="009715B7" w:rsidP="000D4119">
      <w:pPr>
        <w:pStyle w:val="article1"/>
        <w:numPr>
          <w:ilvl w:val="0"/>
          <w:numId w:val="0"/>
        </w:numPr>
        <w:spacing w:after="0"/>
        <w:jc w:val="both"/>
        <w:rPr>
          <w:b w:val="0"/>
          <w:sz w:val="20"/>
          <w:szCs w:val="20"/>
          <w:u w:val="none"/>
        </w:rPr>
      </w:pPr>
    </w:p>
    <w:p w14:paraId="40B66946" w14:textId="566C7FB4" w:rsidR="000D4119" w:rsidRPr="0090726E" w:rsidRDefault="00210773" w:rsidP="009715B7">
      <w:pPr>
        <w:pStyle w:val="article1"/>
        <w:numPr>
          <w:ilvl w:val="0"/>
          <w:numId w:val="0"/>
        </w:numPr>
        <w:spacing w:before="240" w:after="0"/>
        <w:jc w:val="both"/>
        <w:rPr>
          <w:b w:val="0"/>
          <w:sz w:val="20"/>
          <w:szCs w:val="20"/>
          <w:u w:val="none"/>
        </w:rPr>
      </w:pPr>
      <w:r w:rsidRPr="0090726E">
        <w:rPr>
          <w:b w:val="0"/>
          <w:sz w:val="20"/>
          <w:szCs w:val="20"/>
          <w:u w:val="none"/>
        </w:rPr>
        <w:t>La commune de Soustons</w:t>
      </w:r>
      <w:r w:rsidR="000D4119" w:rsidRPr="0090726E">
        <w:rPr>
          <w:b w:val="0"/>
          <w:sz w:val="20"/>
          <w:szCs w:val="20"/>
          <w:u w:val="none"/>
        </w:rPr>
        <w:t xml:space="preserve"> bénéficiaire d’une intervention SAFER (rétrocession, substitution, négociation pour le compte de, intermédiation locative…) s’engage à mentionner dans tous documents de communication et d’information la participation active de la SAFER Nouvelle-Aquitaine et le cas échéant d’y faire figurer son logo type.</w:t>
      </w:r>
    </w:p>
    <w:p w14:paraId="67FBC4B6" w14:textId="3AAAD90E" w:rsidR="000D4119" w:rsidRPr="00E6138F" w:rsidRDefault="000D4119" w:rsidP="009715B7">
      <w:pPr>
        <w:pStyle w:val="article1"/>
        <w:numPr>
          <w:ilvl w:val="0"/>
          <w:numId w:val="0"/>
        </w:numPr>
        <w:spacing w:before="240" w:after="0"/>
        <w:jc w:val="both"/>
        <w:rPr>
          <w:b w:val="0"/>
          <w:sz w:val="20"/>
          <w:szCs w:val="20"/>
          <w:u w:val="none"/>
        </w:rPr>
      </w:pPr>
      <w:r w:rsidRPr="0090726E">
        <w:rPr>
          <w:b w:val="0"/>
          <w:sz w:val="20"/>
          <w:szCs w:val="20"/>
          <w:u w:val="none"/>
        </w:rPr>
        <w:t xml:space="preserve">De son côté, la SAFER s’assurera de l’accord de </w:t>
      </w:r>
      <w:r w:rsidR="0090726E" w:rsidRPr="0090726E">
        <w:rPr>
          <w:b w:val="0"/>
          <w:sz w:val="20"/>
          <w:szCs w:val="20"/>
          <w:u w:val="none"/>
        </w:rPr>
        <w:t>l</w:t>
      </w:r>
      <w:r w:rsidR="00210773" w:rsidRPr="0090726E">
        <w:rPr>
          <w:b w:val="0"/>
          <w:sz w:val="20"/>
          <w:szCs w:val="20"/>
          <w:u w:val="none"/>
        </w:rPr>
        <w:t>a commune de Soustons</w:t>
      </w:r>
      <w:r w:rsidRPr="0090726E">
        <w:rPr>
          <w:b w:val="0"/>
          <w:sz w:val="20"/>
          <w:szCs w:val="20"/>
          <w:u w:val="none"/>
        </w:rPr>
        <w:t xml:space="preserve"> avant de communiquer sur un projet conduit avec ce dernier.</w:t>
      </w:r>
    </w:p>
    <w:p w14:paraId="0C3DED90" w14:textId="77777777" w:rsidR="00781AF7" w:rsidRDefault="00781AF7" w:rsidP="00E6138F">
      <w:pPr>
        <w:pStyle w:val="article1"/>
        <w:spacing w:after="480"/>
        <w:jc w:val="both"/>
        <w:outlineLvl w:val="0"/>
      </w:pPr>
      <w:r w:rsidRPr="00F100F1">
        <w:rPr>
          <w:u w:val="none"/>
        </w:rPr>
        <w:t> </w:t>
      </w:r>
      <w:bookmarkStart w:id="71" w:name="_Toc47013589"/>
      <w:r w:rsidRPr="00F100F1">
        <w:rPr>
          <w:u w:val="none"/>
        </w:rPr>
        <w:t xml:space="preserve">: </w:t>
      </w:r>
      <w:r w:rsidRPr="00F100F1">
        <w:t>DISPOSITIONS REGLEMENTAIRES</w:t>
      </w:r>
      <w:bookmarkEnd w:id="71"/>
    </w:p>
    <w:p w14:paraId="3ECF6FC6" w14:textId="77777777" w:rsidR="00781AF7" w:rsidRPr="00F100F1" w:rsidRDefault="00781AF7" w:rsidP="00E6138F">
      <w:pPr>
        <w:spacing w:after="0"/>
        <w:jc w:val="both"/>
        <w:rPr>
          <w:rFonts w:ascii="Arial" w:hAnsi="Arial" w:cs="Arial"/>
          <w:sz w:val="20"/>
          <w:szCs w:val="20"/>
        </w:rPr>
      </w:pPr>
      <w:r w:rsidRPr="00F100F1">
        <w:rPr>
          <w:rFonts w:ascii="Arial" w:hAnsi="Arial" w:cs="Arial"/>
          <w:sz w:val="20"/>
          <w:szCs w:val="20"/>
        </w:rPr>
        <w:t>Conformément à l’article R</w:t>
      </w:r>
      <w:r w:rsidR="0075236D">
        <w:rPr>
          <w:rFonts w:ascii="Arial" w:hAnsi="Arial" w:cs="Arial"/>
          <w:sz w:val="20"/>
          <w:szCs w:val="20"/>
        </w:rPr>
        <w:t>.</w:t>
      </w:r>
      <w:r w:rsidRPr="00F100F1">
        <w:rPr>
          <w:rFonts w:ascii="Arial" w:hAnsi="Arial" w:cs="Arial"/>
          <w:sz w:val="20"/>
          <w:szCs w:val="20"/>
        </w:rPr>
        <w:t xml:space="preserve"> </w:t>
      </w:r>
      <w:r w:rsidR="0075236D">
        <w:rPr>
          <w:rFonts w:ascii="Arial" w:hAnsi="Arial" w:cs="Arial"/>
          <w:sz w:val="20"/>
          <w:szCs w:val="20"/>
        </w:rPr>
        <w:t>141-2 du Code Rural et de la Pêche M</w:t>
      </w:r>
      <w:r w:rsidRPr="00F100F1">
        <w:rPr>
          <w:rFonts w:ascii="Arial" w:hAnsi="Arial" w:cs="Arial"/>
          <w:sz w:val="20"/>
          <w:szCs w:val="20"/>
        </w:rPr>
        <w:t>aritime, la SAFER justifie avoir souscrit :</w:t>
      </w:r>
    </w:p>
    <w:p w14:paraId="36FFDD31" w14:textId="77777777" w:rsidR="00781AF7" w:rsidRPr="00941417" w:rsidRDefault="00781AF7" w:rsidP="00E6138F">
      <w:pPr>
        <w:numPr>
          <w:ilvl w:val="0"/>
          <w:numId w:val="7"/>
        </w:numPr>
        <w:autoSpaceDE w:val="0"/>
        <w:autoSpaceDN w:val="0"/>
        <w:spacing w:after="0"/>
        <w:jc w:val="both"/>
        <w:rPr>
          <w:rFonts w:ascii="Arial" w:hAnsi="Arial" w:cs="Arial"/>
          <w:sz w:val="20"/>
          <w:szCs w:val="20"/>
        </w:rPr>
      </w:pPr>
      <w:r w:rsidRPr="00941417">
        <w:rPr>
          <w:rFonts w:ascii="Arial" w:hAnsi="Arial" w:cs="Arial"/>
          <w:sz w:val="20"/>
          <w:szCs w:val="20"/>
        </w:rPr>
        <w:t>Une garantie financière forfaitaire d’un montant de 30 000 € résultant d’un engagement de caution fourni par la Caisse Régionale du Crédit Agricole de Charente-Maritime Deux-Sèvres.</w:t>
      </w:r>
    </w:p>
    <w:p w14:paraId="2D34C365" w14:textId="5EB9F881" w:rsidR="00941417" w:rsidRPr="00941417" w:rsidRDefault="00941417" w:rsidP="00E6138F">
      <w:pPr>
        <w:numPr>
          <w:ilvl w:val="0"/>
          <w:numId w:val="7"/>
        </w:numPr>
        <w:spacing w:after="0"/>
        <w:jc w:val="both"/>
        <w:rPr>
          <w:rFonts w:ascii="Arial" w:eastAsia="Times New Roman" w:hAnsi="Arial" w:cs="Arial"/>
          <w:sz w:val="20"/>
          <w:szCs w:val="20"/>
        </w:rPr>
      </w:pPr>
      <w:r w:rsidRPr="00941417">
        <w:rPr>
          <w:rFonts w:ascii="Arial" w:eastAsia="Times New Roman" w:hAnsi="Arial" w:cs="Arial"/>
          <w:sz w:val="20"/>
          <w:szCs w:val="20"/>
        </w:rPr>
        <w:t>Une assurance contre les conséquences pécuniaires de sa responsabilité civile professionnelle suivant le contrat n° 05553752, souscrite auprès de la société GROUPAMA CENTRE ATLANTIQUE.</w:t>
      </w:r>
    </w:p>
    <w:p w14:paraId="737BDB68" w14:textId="4AB036B6" w:rsidR="000C0C33" w:rsidRDefault="000C0C33" w:rsidP="00460FD8">
      <w:pPr>
        <w:autoSpaceDE w:val="0"/>
        <w:autoSpaceDN w:val="0"/>
        <w:spacing w:after="0"/>
        <w:jc w:val="both"/>
        <w:rPr>
          <w:rFonts w:ascii="Arial" w:hAnsi="Arial" w:cs="Arial"/>
          <w:sz w:val="20"/>
          <w:szCs w:val="20"/>
        </w:rPr>
      </w:pPr>
    </w:p>
    <w:p w14:paraId="652FCEF7" w14:textId="77777777" w:rsidR="009715B7" w:rsidRPr="000C0C33" w:rsidRDefault="009715B7" w:rsidP="00460FD8">
      <w:pPr>
        <w:autoSpaceDE w:val="0"/>
        <w:autoSpaceDN w:val="0"/>
        <w:spacing w:after="0"/>
        <w:jc w:val="both"/>
        <w:rPr>
          <w:rFonts w:ascii="Arial" w:hAnsi="Arial" w:cs="Arial"/>
          <w:sz w:val="20"/>
          <w:szCs w:val="20"/>
        </w:rPr>
      </w:pPr>
    </w:p>
    <w:p w14:paraId="719D2D4C" w14:textId="05C9DE1B" w:rsidR="00781AF7" w:rsidRDefault="00781AF7" w:rsidP="00240692">
      <w:pPr>
        <w:pStyle w:val="article1"/>
        <w:jc w:val="both"/>
        <w:outlineLvl w:val="0"/>
      </w:pPr>
      <w:r w:rsidRPr="00F100F1">
        <w:rPr>
          <w:u w:val="none"/>
        </w:rPr>
        <w:t> </w:t>
      </w:r>
      <w:bookmarkStart w:id="72" w:name="_Toc47013590"/>
      <w:r w:rsidRPr="00F100F1">
        <w:rPr>
          <w:u w:val="none"/>
        </w:rPr>
        <w:t xml:space="preserve">: </w:t>
      </w:r>
      <w:r w:rsidR="00460FD8" w:rsidRPr="00460FD8">
        <w:t xml:space="preserve">MODALITES DE COLLABORATION ET </w:t>
      </w:r>
      <w:r w:rsidRPr="00460FD8">
        <w:t>DUREE DE LA CONVENTION</w:t>
      </w:r>
      <w:bookmarkEnd w:id="72"/>
    </w:p>
    <w:p w14:paraId="277CED47" w14:textId="77777777" w:rsidR="00E6138F" w:rsidRPr="0090726E" w:rsidRDefault="00E6138F" w:rsidP="00460FD8">
      <w:pPr>
        <w:spacing w:after="0"/>
        <w:jc w:val="both"/>
        <w:rPr>
          <w:rFonts w:ascii="Arial" w:hAnsi="Arial" w:cs="Arial"/>
          <w:color w:val="FF0000"/>
          <w:sz w:val="20"/>
          <w:szCs w:val="20"/>
        </w:rPr>
      </w:pPr>
    </w:p>
    <w:p w14:paraId="76C7E960" w14:textId="4869CF61" w:rsidR="00460FD8" w:rsidRPr="0090726E" w:rsidRDefault="00210773" w:rsidP="00460FD8">
      <w:pPr>
        <w:spacing w:after="0"/>
        <w:jc w:val="both"/>
        <w:rPr>
          <w:rFonts w:ascii="Arial" w:hAnsi="Arial" w:cs="Arial"/>
          <w:sz w:val="20"/>
          <w:szCs w:val="20"/>
        </w:rPr>
      </w:pPr>
      <w:r w:rsidRPr="0090726E">
        <w:rPr>
          <w:rFonts w:ascii="Arial" w:hAnsi="Arial" w:cs="Arial"/>
          <w:sz w:val="20"/>
          <w:szCs w:val="20"/>
        </w:rPr>
        <w:t>La commune de Soustons</w:t>
      </w:r>
      <w:r w:rsidR="00460FD8" w:rsidRPr="0090726E">
        <w:rPr>
          <w:rFonts w:ascii="Arial" w:hAnsi="Arial" w:cs="Arial"/>
          <w:sz w:val="20"/>
          <w:szCs w:val="20"/>
        </w:rPr>
        <w:t xml:space="preserve"> et la SAFER conviennent qu’une rencontre annuelle pourra être organisée afin d’étudier l’avancée des projets et, au besoin, d’ajuster les modes opératoires ou les objectifs poursuivis.</w:t>
      </w:r>
    </w:p>
    <w:p w14:paraId="2D398551" w14:textId="77777777" w:rsidR="00460FD8" w:rsidRPr="0090726E" w:rsidRDefault="00460FD8" w:rsidP="00460FD8">
      <w:pPr>
        <w:spacing w:after="0"/>
        <w:jc w:val="both"/>
        <w:rPr>
          <w:rFonts w:ascii="Arial" w:hAnsi="Arial" w:cs="Arial"/>
          <w:sz w:val="20"/>
          <w:szCs w:val="20"/>
        </w:rPr>
      </w:pPr>
    </w:p>
    <w:p w14:paraId="35DFBB04" w14:textId="44972DE1" w:rsidR="00781AF7" w:rsidRPr="00E6138F" w:rsidRDefault="00781AF7" w:rsidP="00460FD8">
      <w:pPr>
        <w:spacing w:after="0"/>
        <w:jc w:val="both"/>
        <w:rPr>
          <w:rFonts w:ascii="Arial" w:hAnsi="Arial" w:cs="Arial"/>
          <w:sz w:val="20"/>
          <w:szCs w:val="20"/>
          <w:shd w:val="clear" w:color="auto" w:fill="E0E0E0"/>
        </w:rPr>
      </w:pPr>
      <w:r w:rsidRPr="0090726E">
        <w:rPr>
          <w:rFonts w:ascii="Arial" w:hAnsi="Arial" w:cs="Arial"/>
          <w:sz w:val="20"/>
          <w:szCs w:val="20"/>
        </w:rPr>
        <w:t>La présente convention prendra effet le jour de sa signature et se terminera dès sa dénonciation par l’une ou l’autre des parties, par simple lettre recomm</w:t>
      </w:r>
      <w:r w:rsidR="0075236D" w:rsidRPr="0090726E">
        <w:rPr>
          <w:rFonts w:ascii="Arial" w:hAnsi="Arial" w:cs="Arial"/>
          <w:sz w:val="20"/>
          <w:szCs w:val="20"/>
        </w:rPr>
        <w:t xml:space="preserve">andée avec accusé de réception </w:t>
      </w:r>
      <w:r w:rsidRPr="0090726E">
        <w:rPr>
          <w:rFonts w:ascii="Arial" w:hAnsi="Arial" w:cs="Arial"/>
          <w:sz w:val="20"/>
          <w:szCs w:val="20"/>
        </w:rPr>
        <w:t xml:space="preserve">moyennant un préavis de </w:t>
      </w:r>
      <w:r w:rsidRPr="0090726E">
        <w:rPr>
          <w:rFonts w:ascii="Arial" w:hAnsi="Arial" w:cs="Arial"/>
          <w:b/>
          <w:bCs/>
          <w:sz w:val="20"/>
          <w:szCs w:val="20"/>
        </w:rPr>
        <w:t>3 mois</w:t>
      </w:r>
      <w:r w:rsidRPr="0090726E">
        <w:rPr>
          <w:rFonts w:ascii="Arial" w:hAnsi="Arial" w:cs="Arial"/>
          <w:sz w:val="20"/>
          <w:szCs w:val="20"/>
        </w:rPr>
        <w:t xml:space="preserve">, après régularisation des opérations en cours et au plus tard </w:t>
      </w:r>
      <w:r w:rsidR="00097814" w:rsidRPr="0090726E">
        <w:rPr>
          <w:rFonts w:ascii="Arial" w:hAnsi="Arial" w:cs="Arial"/>
          <w:b/>
          <w:sz w:val="20"/>
          <w:szCs w:val="20"/>
        </w:rPr>
        <w:t xml:space="preserve">le </w:t>
      </w:r>
      <w:r w:rsidRPr="0090726E">
        <w:rPr>
          <w:rFonts w:ascii="Arial" w:hAnsi="Arial" w:cs="Arial"/>
          <w:b/>
          <w:sz w:val="20"/>
          <w:szCs w:val="20"/>
        </w:rPr>
        <w:t>31 décembre 20</w:t>
      </w:r>
      <w:r w:rsidR="0024503D" w:rsidRPr="0090726E">
        <w:rPr>
          <w:rFonts w:ascii="Arial" w:hAnsi="Arial" w:cs="Arial"/>
          <w:b/>
          <w:sz w:val="20"/>
          <w:szCs w:val="20"/>
        </w:rPr>
        <w:t>2</w:t>
      </w:r>
      <w:r w:rsidR="00A55816" w:rsidRPr="0090726E">
        <w:rPr>
          <w:rFonts w:ascii="Arial" w:hAnsi="Arial" w:cs="Arial"/>
          <w:b/>
          <w:sz w:val="20"/>
          <w:szCs w:val="20"/>
        </w:rPr>
        <w:t>4</w:t>
      </w:r>
      <w:r w:rsidRPr="0090726E">
        <w:rPr>
          <w:rFonts w:ascii="Arial" w:hAnsi="Arial" w:cs="Arial"/>
          <w:sz w:val="20"/>
          <w:szCs w:val="20"/>
        </w:rPr>
        <w:t>.</w:t>
      </w:r>
      <w:r w:rsidRPr="00E6138F">
        <w:rPr>
          <w:rFonts w:ascii="Arial" w:hAnsi="Arial" w:cs="Arial"/>
          <w:sz w:val="20"/>
          <w:szCs w:val="20"/>
          <w:shd w:val="clear" w:color="auto" w:fill="E0E0E0"/>
        </w:rPr>
        <w:t xml:space="preserve"> </w:t>
      </w:r>
    </w:p>
    <w:p w14:paraId="63164C69" w14:textId="7EA7846C" w:rsidR="00F96B2A" w:rsidRDefault="00F96B2A" w:rsidP="00460FD8">
      <w:pPr>
        <w:spacing w:after="0"/>
        <w:jc w:val="both"/>
        <w:rPr>
          <w:rFonts w:ascii="Arial" w:hAnsi="Arial" w:cs="Arial"/>
          <w:sz w:val="20"/>
          <w:szCs w:val="20"/>
        </w:rPr>
      </w:pPr>
    </w:p>
    <w:p w14:paraId="7B9015F2" w14:textId="77777777" w:rsidR="00E6138F" w:rsidRPr="00460FD8" w:rsidRDefault="00E6138F" w:rsidP="00460FD8">
      <w:pPr>
        <w:spacing w:after="0"/>
        <w:jc w:val="both"/>
        <w:rPr>
          <w:rFonts w:ascii="Arial" w:hAnsi="Arial" w:cs="Arial"/>
          <w:sz w:val="20"/>
          <w:szCs w:val="20"/>
        </w:rPr>
      </w:pPr>
    </w:p>
    <w:p w14:paraId="072D43DC" w14:textId="77777777" w:rsidR="00781AF7" w:rsidRDefault="00781AF7" w:rsidP="009715B7">
      <w:pPr>
        <w:pStyle w:val="article1"/>
        <w:outlineLvl w:val="0"/>
      </w:pPr>
      <w:r w:rsidRPr="00F100F1">
        <w:rPr>
          <w:u w:val="none"/>
        </w:rPr>
        <w:t> </w:t>
      </w:r>
      <w:bookmarkStart w:id="73" w:name="_Toc47013591"/>
      <w:r w:rsidRPr="00F100F1">
        <w:rPr>
          <w:u w:val="none"/>
        </w:rPr>
        <w:t xml:space="preserve">: </w:t>
      </w:r>
      <w:r w:rsidRPr="00F100F1">
        <w:t>DIFFICULTES D’APPLICATION</w:t>
      </w:r>
      <w:bookmarkEnd w:id="73"/>
    </w:p>
    <w:p w14:paraId="39ED216D" w14:textId="77777777" w:rsidR="00E6138F" w:rsidRDefault="00E6138F" w:rsidP="003D020F">
      <w:pPr>
        <w:pStyle w:val="Corpsdetexte2"/>
        <w:spacing w:after="0" w:line="276" w:lineRule="auto"/>
        <w:jc w:val="both"/>
        <w:rPr>
          <w:rFonts w:ascii="Arial" w:hAnsi="Arial" w:cs="Arial"/>
          <w:sz w:val="20"/>
          <w:szCs w:val="20"/>
        </w:rPr>
      </w:pPr>
    </w:p>
    <w:p w14:paraId="6E91132E" w14:textId="0A715C43" w:rsidR="00781AF7" w:rsidRPr="001D3138" w:rsidRDefault="00781AF7" w:rsidP="001D3138">
      <w:pPr>
        <w:pStyle w:val="Corpsdetexte2"/>
        <w:spacing w:after="0" w:line="276" w:lineRule="auto"/>
        <w:jc w:val="both"/>
        <w:rPr>
          <w:rFonts w:ascii="Arial" w:hAnsi="Arial" w:cs="Arial"/>
          <w:sz w:val="20"/>
          <w:szCs w:val="20"/>
        </w:rPr>
      </w:pPr>
      <w:r w:rsidRPr="001D3138">
        <w:rPr>
          <w:rFonts w:ascii="Arial" w:hAnsi="Arial" w:cs="Arial"/>
          <w:sz w:val="20"/>
          <w:szCs w:val="20"/>
        </w:rPr>
        <w:t>Toute difficulté d’application de la présente convention fera l’objet d’un examen entre les parties afin de trouver une solution amiable.</w:t>
      </w:r>
    </w:p>
    <w:p w14:paraId="4E99B7C2" w14:textId="03DD9372" w:rsidR="00781AF7" w:rsidRPr="001D3138" w:rsidRDefault="00781AF7" w:rsidP="001D3138">
      <w:pPr>
        <w:pStyle w:val="Corpsdetexte2"/>
        <w:spacing w:after="0" w:line="276" w:lineRule="auto"/>
        <w:jc w:val="both"/>
        <w:rPr>
          <w:rFonts w:ascii="Arial" w:hAnsi="Arial" w:cs="Arial"/>
          <w:sz w:val="20"/>
          <w:szCs w:val="20"/>
        </w:rPr>
      </w:pPr>
      <w:r w:rsidRPr="001D3138">
        <w:rPr>
          <w:rFonts w:ascii="Arial" w:hAnsi="Arial" w:cs="Arial"/>
          <w:sz w:val="20"/>
          <w:szCs w:val="20"/>
        </w:rPr>
        <w:t>A défaut, la partie la plus diligente saisira le Tribunal territorialement compétent</w:t>
      </w:r>
      <w:r w:rsidR="001D3138" w:rsidRPr="001D3138">
        <w:rPr>
          <w:rFonts w:ascii="Arial" w:hAnsi="Arial" w:cs="Arial"/>
          <w:sz w:val="20"/>
          <w:szCs w:val="20"/>
        </w:rPr>
        <w:t>, à savoir celui de la localisation des biens objet</w:t>
      </w:r>
      <w:r w:rsidR="001D3138">
        <w:rPr>
          <w:rFonts w:ascii="Arial" w:hAnsi="Arial" w:cs="Arial"/>
          <w:sz w:val="20"/>
          <w:szCs w:val="20"/>
        </w:rPr>
        <w:t>s</w:t>
      </w:r>
      <w:r w:rsidR="001D3138" w:rsidRPr="001D3138">
        <w:rPr>
          <w:rFonts w:ascii="Arial" w:hAnsi="Arial" w:cs="Arial"/>
          <w:sz w:val="20"/>
          <w:szCs w:val="20"/>
        </w:rPr>
        <w:t xml:space="preserve"> de la convention.</w:t>
      </w:r>
    </w:p>
    <w:p w14:paraId="7A2B649D" w14:textId="2413E434" w:rsidR="00781AF7" w:rsidRDefault="00781AF7" w:rsidP="000C0C33">
      <w:pPr>
        <w:pStyle w:val="article1"/>
        <w:numPr>
          <w:ilvl w:val="0"/>
          <w:numId w:val="0"/>
        </w:numPr>
        <w:spacing w:after="0"/>
        <w:rPr>
          <w:b w:val="0"/>
          <w:sz w:val="20"/>
          <w:szCs w:val="20"/>
          <w:u w:val="none"/>
        </w:rPr>
      </w:pPr>
    </w:p>
    <w:p w14:paraId="2A266879" w14:textId="77777777" w:rsidR="006C5DEA" w:rsidRDefault="006C5DEA" w:rsidP="000C0C33">
      <w:pPr>
        <w:pStyle w:val="article1"/>
        <w:numPr>
          <w:ilvl w:val="0"/>
          <w:numId w:val="0"/>
        </w:numPr>
        <w:spacing w:after="0"/>
        <w:rPr>
          <w:b w:val="0"/>
          <w:sz w:val="20"/>
          <w:szCs w:val="20"/>
          <w:u w:val="none"/>
        </w:rPr>
      </w:pPr>
    </w:p>
    <w:p w14:paraId="75B7948E" w14:textId="77777777" w:rsidR="00781AF7" w:rsidRDefault="00781AF7" w:rsidP="009715B7">
      <w:pPr>
        <w:pStyle w:val="article1"/>
        <w:outlineLvl w:val="0"/>
      </w:pPr>
      <w:r w:rsidRPr="00F100F1">
        <w:rPr>
          <w:u w:val="none"/>
        </w:rPr>
        <w:t> </w:t>
      </w:r>
      <w:bookmarkStart w:id="74" w:name="_Toc47013592"/>
      <w:r w:rsidRPr="00F100F1">
        <w:rPr>
          <w:u w:val="none"/>
        </w:rPr>
        <w:t xml:space="preserve">: </w:t>
      </w:r>
      <w:r w:rsidRPr="00F100F1">
        <w:t>ELECTION DE DOMICILE</w:t>
      </w:r>
      <w:bookmarkEnd w:id="74"/>
    </w:p>
    <w:p w14:paraId="2781BF75" w14:textId="77777777" w:rsidR="00E6138F" w:rsidRDefault="00E6138F" w:rsidP="003D020F">
      <w:pPr>
        <w:spacing w:after="0"/>
        <w:jc w:val="both"/>
        <w:rPr>
          <w:rFonts w:ascii="Arial" w:hAnsi="Arial" w:cs="Arial"/>
          <w:sz w:val="20"/>
          <w:szCs w:val="20"/>
        </w:rPr>
      </w:pPr>
    </w:p>
    <w:p w14:paraId="1ECB00B4" w14:textId="54F0733D" w:rsidR="00781AF7" w:rsidRDefault="00781AF7" w:rsidP="003D020F">
      <w:pPr>
        <w:spacing w:after="0"/>
        <w:jc w:val="both"/>
        <w:rPr>
          <w:rFonts w:ascii="Arial" w:hAnsi="Arial" w:cs="Arial"/>
          <w:sz w:val="20"/>
          <w:szCs w:val="20"/>
        </w:rPr>
      </w:pPr>
      <w:r w:rsidRPr="00F100F1">
        <w:rPr>
          <w:rFonts w:ascii="Arial" w:hAnsi="Arial" w:cs="Arial"/>
          <w:sz w:val="20"/>
          <w:szCs w:val="20"/>
        </w:rPr>
        <w:t>Pour l’exécution des présentes, les parties élisent domicile en leur siège respectif.</w:t>
      </w:r>
    </w:p>
    <w:p w14:paraId="67F89887" w14:textId="6FAC62A6" w:rsidR="00781AF7" w:rsidRPr="0090726E" w:rsidRDefault="00097814" w:rsidP="003D020F">
      <w:pPr>
        <w:pStyle w:val="En-tte"/>
        <w:tabs>
          <w:tab w:val="clear" w:pos="4536"/>
          <w:tab w:val="clear" w:pos="9072"/>
        </w:tabs>
        <w:spacing w:line="276" w:lineRule="auto"/>
        <w:jc w:val="both"/>
        <w:rPr>
          <w:rFonts w:ascii="Arial" w:hAnsi="Arial" w:cs="Arial"/>
          <w:b/>
          <w:sz w:val="20"/>
          <w:szCs w:val="20"/>
        </w:rPr>
      </w:pPr>
      <w:r w:rsidRPr="0090726E">
        <w:rPr>
          <w:rFonts w:ascii="Arial" w:hAnsi="Arial" w:cs="Arial"/>
          <w:b/>
          <w:sz w:val="20"/>
          <w:szCs w:val="20"/>
        </w:rPr>
        <w:t xml:space="preserve">Coordonnées de </w:t>
      </w:r>
      <w:r w:rsidR="00210773" w:rsidRPr="0090726E">
        <w:rPr>
          <w:rFonts w:ascii="Arial" w:hAnsi="Arial" w:cs="Arial"/>
          <w:b/>
          <w:sz w:val="20"/>
          <w:szCs w:val="20"/>
        </w:rPr>
        <w:t>La commune de Soustons</w:t>
      </w:r>
      <w:r w:rsidRPr="0090726E">
        <w:rPr>
          <w:rFonts w:ascii="Arial" w:hAnsi="Arial" w:cs="Arial"/>
          <w:b/>
          <w:sz w:val="20"/>
          <w:szCs w:val="20"/>
        </w:rPr>
        <w:t> :</w:t>
      </w:r>
    </w:p>
    <w:p w14:paraId="69B8B54E" w14:textId="77777777" w:rsidR="0090726E" w:rsidRPr="0090726E" w:rsidRDefault="000C0C33" w:rsidP="000C0C33">
      <w:pPr>
        <w:pStyle w:val="En-tte"/>
        <w:tabs>
          <w:tab w:val="clear" w:pos="4536"/>
          <w:tab w:val="clear" w:pos="9072"/>
        </w:tabs>
        <w:ind w:left="709" w:firstLine="851"/>
        <w:jc w:val="both"/>
        <w:rPr>
          <w:rFonts w:ascii="Arial" w:hAnsi="Arial" w:cs="Arial"/>
          <w:sz w:val="20"/>
          <w:szCs w:val="20"/>
        </w:rPr>
      </w:pPr>
      <w:r w:rsidRPr="0090726E">
        <w:rPr>
          <w:rFonts w:ascii="Arial" w:hAnsi="Arial" w:cs="Arial"/>
          <w:color w:val="0000FF"/>
          <w:sz w:val="20"/>
          <w:szCs w:val="20"/>
        </w:rPr>
        <w:t xml:space="preserve"> </w:t>
      </w:r>
      <w:r w:rsidR="0090726E" w:rsidRPr="0090726E">
        <w:rPr>
          <w:rFonts w:ascii="Arial" w:hAnsi="Arial" w:cs="Arial"/>
          <w:color w:val="0000FF"/>
          <w:sz w:val="20"/>
          <w:szCs w:val="20"/>
        </w:rPr>
        <w:tab/>
      </w:r>
      <w:r w:rsidR="0090726E" w:rsidRPr="0090726E">
        <w:rPr>
          <w:rFonts w:ascii="Arial" w:hAnsi="Arial" w:cs="Arial"/>
          <w:color w:val="0000FF"/>
          <w:sz w:val="20"/>
          <w:szCs w:val="20"/>
        </w:rPr>
        <w:tab/>
      </w:r>
      <w:r w:rsidR="0090726E" w:rsidRPr="0090726E">
        <w:rPr>
          <w:rFonts w:ascii="Arial" w:hAnsi="Arial" w:cs="Arial"/>
          <w:color w:val="0000FF"/>
          <w:sz w:val="20"/>
          <w:szCs w:val="20"/>
        </w:rPr>
        <w:tab/>
      </w:r>
      <w:r w:rsidR="0090726E" w:rsidRPr="0090726E">
        <w:rPr>
          <w:rFonts w:ascii="Arial" w:hAnsi="Arial" w:cs="Arial"/>
          <w:sz w:val="20"/>
          <w:szCs w:val="20"/>
        </w:rPr>
        <w:t xml:space="preserve">9 place de l’Hotel de Ville, </w:t>
      </w:r>
    </w:p>
    <w:p w14:paraId="1572EDE9" w14:textId="77777777" w:rsidR="0090726E" w:rsidRPr="0090726E" w:rsidRDefault="0090726E" w:rsidP="0090726E">
      <w:pPr>
        <w:pStyle w:val="En-tte"/>
        <w:tabs>
          <w:tab w:val="clear" w:pos="4536"/>
          <w:tab w:val="clear" w:pos="9072"/>
        </w:tabs>
        <w:ind w:left="2694" w:firstLine="851"/>
        <w:jc w:val="both"/>
        <w:rPr>
          <w:rFonts w:ascii="Arial" w:hAnsi="Arial" w:cs="Arial"/>
          <w:sz w:val="20"/>
          <w:szCs w:val="20"/>
        </w:rPr>
      </w:pPr>
      <w:r w:rsidRPr="0090726E">
        <w:rPr>
          <w:rFonts w:ascii="Arial" w:hAnsi="Arial" w:cs="Arial"/>
          <w:sz w:val="20"/>
          <w:szCs w:val="20"/>
        </w:rPr>
        <w:t>BP 88,</w:t>
      </w:r>
    </w:p>
    <w:p w14:paraId="662D1B7F" w14:textId="0A2DE404" w:rsidR="00781AF7" w:rsidRDefault="0090726E" w:rsidP="0090726E">
      <w:pPr>
        <w:pStyle w:val="En-tte"/>
        <w:tabs>
          <w:tab w:val="clear" w:pos="4536"/>
          <w:tab w:val="clear" w:pos="9072"/>
        </w:tabs>
        <w:ind w:left="2694" w:firstLine="851"/>
        <w:jc w:val="both"/>
        <w:rPr>
          <w:rFonts w:ascii="Arial" w:hAnsi="Arial" w:cs="Arial"/>
          <w:sz w:val="20"/>
          <w:szCs w:val="20"/>
        </w:rPr>
      </w:pPr>
      <w:r w:rsidRPr="0090726E">
        <w:rPr>
          <w:rFonts w:ascii="Arial" w:hAnsi="Arial" w:cs="Arial"/>
          <w:sz w:val="20"/>
          <w:szCs w:val="20"/>
        </w:rPr>
        <w:t>40</w:t>
      </w:r>
      <w:r>
        <w:rPr>
          <w:rFonts w:ascii="Arial" w:hAnsi="Arial" w:cs="Arial"/>
          <w:sz w:val="20"/>
          <w:szCs w:val="20"/>
        </w:rPr>
        <w:t xml:space="preserve"> </w:t>
      </w:r>
      <w:r w:rsidRPr="0090726E">
        <w:rPr>
          <w:rFonts w:ascii="Arial" w:hAnsi="Arial" w:cs="Arial"/>
          <w:sz w:val="20"/>
          <w:szCs w:val="20"/>
        </w:rPr>
        <w:t>141 SOUSTONS Cedex</w:t>
      </w:r>
    </w:p>
    <w:p w14:paraId="094813CD" w14:textId="62F430D0" w:rsidR="0090726E" w:rsidRPr="00E6138F" w:rsidRDefault="0090726E" w:rsidP="0090726E">
      <w:pPr>
        <w:pStyle w:val="En-tte"/>
        <w:tabs>
          <w:tab w:val="clear" w:pos="4536"/>
          <w:tab w:val="clear" w:pos="9072"/>
        </w:tabs>
        <w:ind w:left="3403" w:firstLine="142"/>
        <w:jc w:val="both"/>
        <w:rPr>
          <w:rFonts w:ascii="Arial" w:hAnsi="Arial" w:cs="Arial"/>
          <w:sz w:val="20"/>
          <w:szCs w:val="20"/>
        </w:rPr>
      </w:pPr>
      <w:r w:rsidRPr="0090726E">
        <w:rPr>
          <w:rFonts w:ascii="Arial" w:hAnsi="Arial" w:cs="Arial"/>
          <w:sz w:val="20"/>
          <w:szCs w:val="20"/>
        </w:rPr>
        <w:t xml:space="preserve">Tél : 05 </w:t>
      </w:r>
      <w:r>
        <w:rPr>
          <w:rFonts w:ascii="Arial" w:hAnsi="Arial" w:cs="Arial"/>
          <w:sz w:val="20"/>
          <w:szCs w:val="20"/>
        </w:rPr>
        <w:t>58 41 50 11</w:t>
      </w:r>
    </w:p>
    <w:p w14:paraId="6B84D11E" w14:textId="74D8C583" w:rsidR="00F96B2A" w:rsidRDefault="00F96B2A" w:rsidP="000C0C33">
      <w:pPr>
        <w:pStyle w:val="En-tte"/>
        <w:tabs>
          <w:tab w:val="clear" w:pos="4536"/>
          <w:tab w:val="clear" w:pos="9072"/>
        </w:tabs>
        <w:ind w:left="709" w:firstLine="851"/>
        <w:jc w:val="both"/>
        <w:rPr>
          <w:rFonts w:ascii="Arial" w:hAnsi="Arial" w:cs="Arial"/>
          <w:sz w:val="20"/>
          <w:szCs w:val="20"/>
        </w:rPr>
      </w:pPr>
    </w:p>
    <w:p w14:paraId="3B1E2335" w14:textId="37091148" w:rsidR="009D2120" w:rsidRDefault="009D2120" w:rsidP="000C0C33">
      <w:pPr>
        <w:pStyle w:val="En-tte"/>
        <w:tabs>
          <w:tab w:val="clear" w:pos="4536"/>
          <w:tab w:val="clear" w:pos="9072"/>
        </w:tabs>
        <w:ind w:left="709" w:firstLine="851"/>
        <w:jc w:val="both"/>
        <w:rPr>
          <w:rFonts w:ascii="Arial" w:hAnsi="Arial" w:cs="Arial"/>
          <w:sz w:val="20"/>
          <w:szCs w:val="20"/>
        </w:rPr>
      </w:pPr>
    </w:p>
    <w:p w14:paraId="71E8C6E1" w14:textId="77777777" w:rsidR="009D2120" w:rsidRPr="0090726E" w:rsidRDefault="009D2120" w:rsidP="000C0C33">
      <w:pPr>
        <w:pStyle w:val="En-tte"/>
        <w:tabs>
          <w:tab w:val="clear" w:pos="4536"/>
          <w:tab w:val="clear" w:pos="9072"/>
        </w:tabs>
        <w:ind w:left="709" w:firstLine="851"/>
        <w:jc w:val="both"/>
        <w:rPr>
          <w:rFonts w:ascii="Arial" w:hAnsi="Arial" w:cs="Arial"/>
          <w:sz w:val="20"/>
          <w:szCs w:val="20"/>
        </w:rPr>
      </w:pPr>
    </w:p>
    <w:p w14:paraId="61576102" w14:textId="77777777" w:rsidR="00781AF7" w:rsidRPr="0090726E" w:rsidRDefault="00D5062D" w:rsidP="003D020F">
      <w:pPr>
        <w:spacing w:after="0"/>
        <w:jc w:val="both"/>
        <w:rPr>
          <w:rFonts w:ascii="Arial" w:hAnsi="Arial" w:cs="Arial"/>
          <w:b/>
          <w:sz w:val="20"/>
          <w:szCs w:val="20"/>
        </w:rPr>
      </w:pPr>
      <w:r w:rsidRPr="0090726E">
        <w:rPr>
          <w:rFonts w:ascii="Arial" w:hAnsi="Arial" w:cs="Arial"/>
          <w:b/>
          <w:sz w:val="20"/>
          <w:szCs w:val="20"/>
        </w:rPr>
        <w:t xml:space="preserve">Coordonnées de la </w:t>
      </w:r>
      <w:r w:rsidR="00781AF7" w:rsidRPr="0090726E">
        <w:rPr>
          <w:rFonts w:ascii="Arial" w:hAnsi="Arial" w:cs="Arial"/>
          <w:b/>
          <w:sz w:val="20"/>
          <w:szCs w:val="20"/>
        </w:rPr>
        <w:t>SAFER</w:t>
      </w:r>
      <w:r w:rsidR="00426991" w:rsidRPr="0090726E">
        <w:rPr>
          <w:rFonts w:ascii="Arial" w:hAnsi="Arial" w:cs="Arial"/>
          <w:b/>
          <w:sz w:val="20"/>
          <w:szCs w:val="20"/>
        </w:rPr>
        <w:t xml:space="preserve"> Nouvelle-Aquitaine</w:t>
      </w:r>
      <w:r w:rsidR="00781AF7" w:rsidRPr="0090726E">
        <w:rPr>
          <w:rFonts w:ascii="Arial" w:hAnsi="Arial" w:cs="Arial"/>
          <w:b/>
          <w:sz w:val="20"/>
          <w:szCs w:val="20"/>
        </w:rPr>
        <w:t xml:space="preserve"> : </w:t>
      </w:r>
    </w:p>
    <w:p w14:paraId="70318654" w14:textId="77777777" w:rsidR="00781AF7" w:rsidRPr="0090726E" w:rsidRDefault="00781AF7" w:rsidP="003D020F">
      <w:pPr>
        <w:pStyle w:val="En-tte"/>
        <w:tabs>
          <w:tab w:val="clear" w:pos="4536"/>
          <w:tab w:val="clear" w:pos="9072"/>
        </w:tabs>
        <w:jc w:val="both"/>
        <w:rPr>
          <w:rFonts w:ascii="Arial" w:hAnsi="Arial" w:cs="Arial"/>
          <w:sz w:val="20"/>
          <w:szCs w:val="20"/>
        </w:rPr>
      </w:pPr>
      <w:r w:rsidRPr="0090726E">
        <w:rPr>
          <w:rFonts w:ascii="Arial" w:hAnsi="Arial" w:cs="Arial"/>
          <w:iCs/>
          <w:sz w:val="20"/>
          <w:szCs w:val="20"/>
        </w:rPr>
        <w:t>Siège social</w:t>
      </w:r>
      <w:r w:rsidRPr="0090726E">
        <w:rPr>
          <w:rFonts w:ascii="Arial" w:hAnsi="Arial" w:cs="Arial"/>
          <w:sz w:val="20"/>
          <w:szCs w:val="20"/>
        </w:rPr>
        <w:t xml:space="preserve"> : </w:t>
      </w:r>
      <w:r w:rsidRPr="0090726E">
        <w:rPr>
          <w:rFonts w:ascii="Arial" w:hAnsi="Arial" w:cs="Arial"/>
          <w:sz w:val="20"/>
          <w:szCs w:val="20"/>
        </w:rPr>
        <w:tab/>
      </w:r>
      <w:r w:rsidRPr="0090726E">
        <w:rPr>
          <w:rFonts w:ascii="Arial" w:hAnsi="Arial" w:cs="Arial"/>
          <w:sz w:val="20"/>
          <w:szCs w:val="20"/>
        </w:rPr>
        <w:tab/>
      </w:r>
      <w:r w:rsidRPr="0090726E">
        <w:rPr>
          <w:rFonts w:ascii="Arial" w:hAnsi="Arial" w:cs="Arial"/>
          <w:sz w:val="20"/>
          <w:szCs w:val="20"/>
        </w:rPr>
        <w:tab/>
      </w:r>
      <w:r w:rsidRPr="0090726E">
        <w:rPr>
          <w:rFonts w:ascii="Arial" w:hAnsi="Arial" w:cs="Arial"/>
          <w:sz w:val="20"/>
          <w:szCs w:val="20"/>
        </w:rPr>
        <w:tab/>
      </w:r>
      <w:r w:rsidR="00426991" w:rsidRPr="0090726E">
        <w:rPr>
          <w:rFonts w:ascii="Arial" w:hAnsi="Arial" w:cs="Arial"/>
          <w:sz w:val="20"/>
          <w:szCs w:val="20"/>
        </w:rPr>
        <w:t>Les Coreix</w:t>
      </w:r>
      <w:r w:rsidRPr="0090726E">
        <w:rPr>
          <w:rFonts w:ascii="Arial" w:hAnsi="Arial" w:cs="Arial"/>
          <w:sz w:val="20"/>
          <w:szCs w:val="20"/>
        </w:rPr>
        <w:t xml:space="preserve"> </w:t>
      </w:r>
    </w:p>
    <w:p w14:paraId="36FB4757" w14:textId="77777777" w:rsidR="00781AF7" w:rsidRPr="0090726E" w:rsidRDefault="00781AF7" w:rsidP="003D020F">
      <w:pPr>
        <w:pStyle w:val="En-tte"/>
        <w:tabs>
          <w:tab w:val="clear" w:pos="4536"/>
          <w:tab w:val="clear" w:pos="9072"/>
        </w:tabs>
        <w:jc w:val="both"/>
        <w:rPr>
          <w:rFonts w:ascii="Arial" w:hAnsi="Arial" w:cs="Arial"/>
          <w:sz w:val="20"/>
          <w:szCs w:val="20"/>
        </w:rPr>
      </w:pPr>
      <w:r w:rsidRPr="0090726E">
        <w:rPr>
          <w:rFonts w:ascii="Arial" w:hAnsi="Arial" w:cs="Arial"/>
          <w:sz w:val="20"/>
          <w:szCs w:val="20"/>
        </w:rPr>
        <w:tab/>
      </w:r>
      <w:r w:rsidRPr="0090726E">
        <w:rPr>
          <w:rFonts w:ascii="Arial" w:hAnsi="Arial" w:cs="Arial"/>
          <w:sz w:val="20"/>
          <w:szCs w:val="20"/>
        </w:rPr>
        <w:tab/>
      </w:r>
      <w:r w:rsidRPr="0090726E">
        <w:rPr>
          <w:rFonts w:ascii="Arial" w:hAnsi="Arial" w:cs="Arial"/>
          <w:sz w:val="20"/>
          <w:szCs w:val="20"/>
        </w:rPr>
        <w:tab/>
      </w:r>
      <w:r w:rsidRPr="0090726E">
        <w:rPr>
          <w:rFonts w:ascii="Arial" w:hAnsi="Arial" w:cs="Arial"/>
          <w:sz w:val="20"/>
          <w:szCs w:val="20"/>
        </w:rPr>
        <w:tab/>
      </w:r>
      <w:r w:rsidRPr="0090726E">
        <w:rPr>
          <w:rFonts w:ascii="Arial" w:hAnsi="Arial" w:cs="Arial"/>
          <w:sz w:val="20"/>
          <w:szCs w:val="20"/>
        </w:rPr>
        <w:tab/>
      </w:r>
      <w:r w:rsidR="00426991" w:rsidRPr="0090726E">
        <w:rPr>
          <w:rFonts w:ascii="Arial" w:hAnsi="Arial" w:cs="Arial"/>
          <w:sz w:val="20"/>
          <w:szCs w:val="20"/>
        </w:rPr>
        <w:t>BP 2</w:t>
      </w:r>
    </w:p>
    <w:p w14:paraId="60ECB423" w14:textId="77777777" w:rsidR="00781AF7" w:rsidRPr="0090726E" w:rsidRDefault="00781AF7" w:rsidP="003D020F">
      <w:pPr>
        <w:pStyle w:val="En-tte"/>
        <w:tabs>
          <w:tab w:val="clear" w:pos="4536"/>
          <w:tab w:val="clear" w:pos="9072"/>
        </w:tabs>
        <w:ind w:left="2694" w:firstLine="709"/>
        <w:jc w:val="both"/>
        <w:rPr>
          <w:rFonts w:ascii="Arial" w:hAnsi="Arial" w:cs="Arial"/>
          <w:sz w:val="20"/>
          <w:szCs w:val="20"/>
        </w:rPr>
      </w:pPr>
      <w:r w:rsidRPr="0090726E">
        <w:rPr>
          <w:rFonts w:ascii="Arial" w:hAnsi="Arial" w:cs="Arial"/>
          <w:sz w:val="20"/>
          <w:szCs w:val="20"/>
        </w:rPr>
        <w:t xml:space="preserve">  </w:t>
      </w:r>
      <w:r w:rsidR="00426991" w:rsidRPr="0090726E">
        <w:rPr>
          <w:rFonts w:ascii="Arial" w:hAnsi="Arial" w:cs="Arial"/>
          <w:sz w:val="20"/>
          <w:szCs w:val="20"/>
        </w:rPr>
        <w:t xml:space="preserve"> 87 430 VERNEUIL-SUR-VIENNE</w:t>
      </w:r>
    </w:p>
    <w:p w14:paraId="73C79341" w14:textId="77777777" w:rsidR="00781AF7" w:rsidRPr="00E6138F" w:rsidRDefault="00781AF7" w:rsidP="003D020F">
      <w:pPr>
        <w:pStyle w:val="En-tte"/>
        <w:tabs>
          <w:tab w:val="clear" w:pos="4536"/>
          <w:tab w:val="clear" w:pos="9072"/>
        </w:tabs>
        <w:ind w:left="3403" w:firstLine="142"/>
        <w:jc w:val="both"/>
        <w:rPr>
          <w:rFonts w:ascii="Arial" w:hAnsi="Arial" w:cs="Arial"/>
          <w:sz w:val="20"/>
          <w:szCs w:val="20"/>
        </w:rPr>
      </w:pPr>
      <w:r w:rsidRPr="0090726E">
        <w:rPr>
          <w:rFonts w:ascii="Arial" w:hAnsi="Arial" w:cs="Arial"/>
          <w:sz w:val="20"/>
          <w:szCs w:val="20"/>
        </w:rPr>
        <w:t>Tél : 05 49 77 32 89</w:t>
      </w:r>
    </w:p>
    <w:p w14:paraId="4A691E12" w14:textId="77777777" w:rsidR="00781AF7" w:rsidRPr="00E6138F" w:rsidRDefault="00781AF7" w:rsidP="003D020F">
      <w:pPr>
        <w:pStyle w:val="En-tte"/>
        <w:tabs>
          <w:tab w:val="clear" w:pos="4536"/>
          <w:tab w:val="clear" w:pos="9072"/>
        </w:tabs>
        <w:ind w:left="1276"/>
        <w:jc w:val="both"/>
        <w:rPr>
          <w:rFonts w:ascii="Arial" w:hAnsi="Arial" w:cs="Arial"/>
          <w:sz w:val="10"/>
          <w:szCs w:val="10"/>
        </w:rPr>
      </w:pPr>
    </w:p>
    <w:p w14:paraId="0B527214" w14:textId="77777777" w:rsidR="0090726E" w:rsidRPr="0090726E" w:rsidRDefault="00781AF7" w:rsidP="004F173A">
      <w:pPr>
        <w:pStyle w:val="En-tte"/>
        <w:tabs>
          <w:tab w:val="clear" w:pos="4536"/>
          <w:tab w:val="clear" w:pos="9072"/>
        </w:tabs>
        <w:jc w:val="both"/>
        <w:rPr>
          <w:rFonts w:ascii="Arial" w:hAnsi="Arial" w:cs="Arial"/>
          <w:iCs/>
          <w:sz w:val="20"/>
          <w:szCs w:val="20"/>
        </w:rPr>
      </w:pPr>
      <w:r w:rsidRPr="0090726E">
        <w:rPr>
          <w:rFonts w:ascii="Arial" w:hAnsi="Arial" w:cs="Arial"/>
          <w:iCs/>
          <w:sz w:val="20"/>
          <w:szCs w:val="20"/>
        </w:rPr>
        <w:t>Service départemental </w:t>
      </w:r>
      <w:r w:rsidR="0090726E" w:rsidRPr="0090726E">
        <w:rPr>
          <w:rFonts w:ascii="Arial" w:hAnsi="Arial" w:cs="Arial"/>
          <w:iCs/>
          <w:sz w:val="20"/>
          <w:szCs w:val="20"/>
        </w:rPr>
        <w:t xml:space="preserve">des Landes : </w:t>
      </w:r>
    </w:p>
    <w:p w14:paraId="6001867F" w14:textId="618414D5" w:rsidR="00781AF7" w:rsidRPr="00E6138F" w:rsidRDefault="0090726E" w:rsidP="0090726E">
      <w:pPr>
        <w:ind w:left="3545"/>
        <w:rPr>
          <w:rFonts w:ascii="Arial" w:hAnsi="Arial" w:cs="Arial"/>
          <w:sz w:val="20"/>
          <w:szCs w:val="20"/>
        </w:rPr>
      </w:pPr>
      <w:r w:rsidRPr="0090726E">
        <w:rPr>
          <w:rFonts w:ascii="Arial" w:hAnsi="Arial" w:cs="Arial"/>
          <w:sz w:val="20"/>
          <w:szCs w:val="20"/>
        </w:rPr>
        <w:t>584, av. du Corps Franc Pommies</w:t>
      </w:r>
      <w:r w:rsidRPr="0090726E">
        <w:rPr>
          <w:rFonts w:ascii="Arial" w:hAnsi="Arial" w:cs="Arial"/>
          <w:sz w:val="20"/>
          <w:szCs w:val="20"/>
        </w:rPr>
        <w:br/>
        <w:t>40</w:t>
      </w:r>
      <w:r>
        <w:rPr>
          <w:rFonts w:ascii="Arial" w:hAnsi="Arial" w:cs="Arial"/>
          <w:sz w:val="20"/>
          <w:szCs w:val="20"/>
        </w:rPr>
        <w:t xml:space="preserve"> </w:t>
      </w:r>
      <w:r w:rsidRPr="0090726E">
        <w:rPr>
          <w:rFonts w:ascii="Arial" w:hAnsi="Arial" w:cs="Arial"/>
          <w:sz w:val="20"/>
          <w:szCs w:val="20"/>
        </w:rPr>
        <w:t>280 St Pierre du Mont</w:t>
      </w:r>
      <w:r w:rsidRPr="0090726E">
        <w:rPr>
          <w:rFonts w:ascii="Arial" w:hAnsi="Arial" w:cs="Arial"/>
          <w:sz w:val="20"/>
          <w:szCs w:val="20"/>
        </w:rPr>
        <w:br/>
        <w:t>Tél : 05 58 46 59 59</w:t>
      </w:r>
      <w:r w:rsidR="00781AF7" w:rsidRPr="0090726E">
        <w:rPr>
          <w:rFonts w:ascii="Arial" w:hAnsi="Arial" w:cs="Arial"/>
          <w:sz w:val="20"/>
          <w:szCs w:val="20"/>
        </w:rPr>
        <w:tab/>
      </w:r>
      <w:r w:rsidR="00781AF7" w:rsidRPr="0090726E">
        <w:rPr>
          <w:rFonts w:ascii="Arial" w:hAnsi="Arial" w:cs="Arial"/>
          <w:sz w:val="20"/>
          <w:szCs w:val="20"/>
        </w:rPr>
        <w:tab/>
      </w:r>
      <w:r w:rsidR="00781AF7" w:rsidRPr="00E6138F">
        <w:rPr>
          <w:rFonts w:ascii="Arial" w:hAnsi="Arial" w:cs="Arial"/>
          <w:sz w:val="20"/>
          <w:szCs w:val="20"/>
        </w:rPr>
        <w:t xml:space="preserve"> </w:t>
      </w:r>
    </w:p>
    <w:p w14:paraId="7639092F" w14:textId="77777777" w:rsidR="0090726E" w:rsidRPr="003C25C4" w:rsidRDefault="0090726E" w:rsidP="0090726E">
      <w:pPr>
        <w:pStyle w:val="Titre4"/>
        <w:numPr>
          <w:ilvl w:val="0"/>
          <w:numId w:val="0"/>
        </w:numPr>
        <w:spacing w:before="120"/>
        <w:jc w:val="both"/>
        <w:rPr>
          <w:rFonts w:ascii="Arial" w:hAnsi="Arial" w:cs="Arial"/>
          <w:b w:val="0"/>
          <w:i w:val="0"/>
          <w:color w:val="auto"/>
          <w:sz w:val="20"/>
          <w:szCs w:val="20"/>
        </w:rPr>
      </w:pPr>
      <w:r w:rsidRPr="003C25C4">
        <w:rPr>
          <w:rFonts w:ascii="Arial" w:hAnsi="Arial" w:cs="Arial"/>
          <w:b w:val="0"/>
          <w:i w:val="0"/>
          <w:color w:val="auto"/>
          <w:sz w:val="20"/>
          <w:szCs w:val="20"/>
        </w:rPr>
        <w:t>Fait à Verneuil sur Vienne, le</w:t>
      </w:r>
    </w:p>
    <w:tbl>
      <w:tblPr>
        <w:tblStyle w:val="Grilledutableau"/>
        <w:tblpPr w:leftFromText="141" w:rightFromText="141" w:vertAnchor="text" w:horzAnchor="margin" w:tblpY="466"/>
        <w:tblW w:w="0" w:type="auto"/>
        <w:tblLook w:val="04A0" w:firstRow="1" w:lastRow="0" w:firstColumn="1" w:lastColumn="0" w:noHBand="0" w:noVBand="1"/>
      </w:tblPr>
      <w:tblGrid>
        <w:gridCol w:w="4534"/>
        <w:gridCol w:w="4526"/>
      </w:tblGrid>
      <w:tr w:rsidR="0090726E" w:rsidRPr="00FB591F" w14:paraId="1AEC4C63" w14:textId="77777777" w:rsidTr="001808BA">
        <w:trPr>
          <w:trHeight w:val="3255"/>
        </w:trPr>
        <w:tc>
          <w:tcPr>
            <w:tcW w:w="4606" w:type="dxa"/>
          </w:tcPr>
          <w:p w14:paraId="05224C62" w14:textId="77777777" w:rsidR="0090726E" w:rsidRPr="003C25C4" w:rsidRDefault="0090726E" w:rsidP="001808BA">
            <w:pPr>
              <w:spacing w:before="240" w:line="276" w:lineRule="auto"/>
              <w:jc w:val="center"/>
              <w:rPr>
                <w:rFonts w:ascii="Arial" w:hAnsi="Arial" w:cs="Arial"/>
                <w:b/>
              </w:rPr>
            </w:pPr>
            <w:r w:rsidRPr="003C25C4">
              <w:rPr>
                <w:rFonts w:ascii="Arial" w:hAnsi="Arial" w:cs="Arial"/>
                <w:b/>
              </w:rPr>
              <w:t xml:space="preserve">Le Maire de </w:t>
            </w:r>
          </w:p>
          <w:p w14:paraId="0FD90C45" w14:textId="77777777" w:rsidR="0090726E" w:rsidRPr="003C25C4" w:rsidRDefault="0090726E" w:rsidP="001808BA">
            <w:pPr>
              <w:spacing w:line="276" w:lineRule="auto"/>
              <w:jc w:val="center"/>
              <w:rPr>
                <w:rFonts w:ascii="Arial" w:hAnsi="Arial" w:cs="Arial"/>
                <w:b/>
              </w:rPr>
            </w:pPr>
            <w:r w:rsidRPr="003C25C4">
              <w:rPr>
                <w:rFonts w:ascii="Arial" w:hAnsi="Arial" w:cs="Arial"/>
                <w:b/>
              </w:rPr>
              <w:t>La commune de Soustons</w:t>
            </w:r>
          </w:p>
          <w:p w14:paraId="14B85D2E" w14:textId="77777777" w:rsidR="0090726E" w:rsidRPr="003C25C4" w:rsidRDefault="0090726E" w:rsidP="001808BA">
            <w:pPr>
              <w:pStyle w:val="Corpsdetexte2"/>
              <w:spacing w:before="240" w:line="276" w:lineRule="auto"/>
              <w:jc w:val="center"/>
              <w:rPr>
                <w:rFonts w:ascii="Arial" w:hAnsi="Arial" w:cs="Arial"/>
                <w:b/>
              </w:rPr>
            </w:pPr>
            <w:r w:rsidRPr="003C25C4">
              <w:rPr>
                <w:rFonts w:ascii="Arial" w:hAnsi="Arial" w:cs="Arial"/>
                <w:b/>
              </w:rPr>
              <w:t xml:space="preserve">Mme </w:t>
            </w:r>
            <w:r w:rsidRPr="003C25C4">
              <w:rPr>
                <w:rStyle w:val="lev"/>
                <w:rFonts w:ascii="Arial" w:hAnsi="Arial" w:cs="Arial"/>
                <w:color w:val="000000"/>
                <w:shd w:val="clear" w:color="auto" w:fill="FFFFFF"/>
              </w:rPr>
              <w:t>Frédérique CHARPENEL</w:t>
            </w:r>
          </w:p>
          <w:p w14:paraId="7FDB6455" w14:textId="77777777" w:rsidR="0090726E" w:rsidRPr="003C25C4" w:rsidRDefault="0090726E" w:rsidP="001808BA">
            <w:pPr>
              <w:spacing w:before="240"/>
              <w:jc w:val="center"/>
              <w:rPr>
                <w:rFonts w:ascii="Arial" w:hAnsi="Arial" w:cs="Arial"/>
                <w:b/>
              </w:rPr>
            </w:pPr>
          </w:p>
        </w:tc>
        <w:tc>
          <w:tcPr>
            <w:tcW w:w="4606" w:type="dxa"/>
          </w:tcPr>
          <w:p w14:paraId="1EA4FAAE" w14:textId="77777777" w:rsidR="0090726E" w:rsidRPr="003C25C4" w:rsidRDefault="0090726E" w:rsidP="001808BA">
            <w:pPr>
              <w:spacing w:before="240"/>
              <w:jc w:val="center"/>
              <w:rPr>
                <w:rFonts w:ascii="Arial" w:hAnsi="Arial" w:cs="Arial"/>
                <w:b/>
              </w:rPr>
            </w:pPr>
            <w:r w:rsidRPr="003C25C4">
              <w:rPr>
                <w:rFonts w:ascii="Arial" w:hAnsi="Arial" w:cs="Arial"/>
                <w:b/>
              </w:rPr>
              <w:t>Le Président Directeur Général de la SAFER Nouvelle-Aquitaine</w:t>
            </w:r>
          </w:p>
          <w:p w14:paraId="3A31AAF8" w14:textId="77777777" w:rsidR="0090726E" w:rsidRPr="00FB591F" w:rsidRDefault="0090726E" w:rsidP="001808BA">
            <w:pPr>
              <w:spacing w:before="240"/>
              <w:jc w:val="center"/>
              <w:rPr>
                <w:rFonts w:ascii="Arial" w:hAnsi="Arial" w:cs="Arial"/>
                <w:b/>
              </w:rPr>
            </w:pPr>
            <w:r w:rsidRPr="003C25C4">
              <w:rPr>
                <w:rFonts w:ascii="Arial" w:hAnsi="Arial" w:cs="Arial"/>
                <w:b/>
              </w:rPr>
              <w:t>M. Patrice COUTIN</w:t>
            </w:r>
          </w:p>
          <w:p w14:paraId="1E78CA0E" w14:textId="77777777" w:rsidR="0090726E" w:rsidRPr="00FB591F" w:rsidRDefault="0090726E" w:rsidP="001808BA">
            <w:pPr>
              <w:spacing w:before="240"/>
              <w:jc w:val="center"/>
              <w:rPr>
                <w:rFonts w:ascii="Arial" w:hAnsi="Arial" w:cs="Arial"/>
              </w:rPr>
            </w:pPr>
          </w:p>
        </w:tc>
      </w:tr>
    </w:tbl>
    <w:p w14:paraId="763B2882" w14:textId="77777777" w:rsidR="0090726E" w:rsidRPr="00FB591F" w:rsidRDefault="0090726E" w:rsidP="0090726E"/>
    <w:p w14:paraId="2659E0E9" w14:textId="77777777" w:rsidR="00224DCE" w:rsidRPr="00F100F1" w:rsidRDefault="00224DCE" w:rsidP="0090726E">
      <w:pPr>
        <w:pStyle w:val="Titre4"/>
        <w:numPr>
          <w:ilvl w:val="0"/>
          <w:numId w:val="0"/>
        </w:numPr>
        <w:spacing w:before="0"/>
        <w:jc w:val="both"/>
      </w:pPr>
    </w:p>
    <w:sectPr w:rsidR="00224DCE" w:rsidRPr="00F100F1" w:rsidSect="00DF424D">
      <w:headerReference w:type="even" r:id="rId10"/>
      <w:headerReference w:type="default" r:id="rId11"/>
      <w:footerReference w:type="default" r:id="rId12"/>
      <w:headerReference w:type="first" r:id="rId13"/>
      <w:pgSz w:w="11906" w:h="16838"/>
      <w:pgMar w:top="1418" w:right="1418" w:bottom="851" w:left="1418"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CFE2B" w14:textId="77777777" w:rsidR="00EB0AD4" w:rsidRDefault="00EB0AD4" w:rsidP="00607C61">
      <w:pPr>
        <w:spacing w:after="0" w:line="240" w:lineRule="auto"/>
      </w:pPr>
      <w:r>
        <w:separator/>
      </w:r>
    </w:p>
  </w:endnote>
  <w:endnote w:type="continuationSeparator" w:id="0">
    <w:p w14:paraId="1C1DE2FE" w14:textId="77777777" w:rsidR="00EB0AD4" w:rsidRDefault="00EB0AD4" w:rsidP="006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9E503" w14:textId="0E7C35DE" w:rsidR="001808BA" w:rsidRPr="00DD4500" w:rsidRDefault="001808BA" w:rsidP="00141E92">
    <w:pPr>
      <w:pStyle w:val="Pieddepage"/>
      <w:rPr>
        <w:sz w:val="16"/>
        <w:szCs w:val="16"/>
      </w:rPr>
    </w:pPr>
    <w:r>
      <w:rPr>
        <w:sz w:val="16"/>
        <w:szCs w:val="16"/>
      </w:rPr>
      <w:t>C</w:t>
    </w:r>
    <w:r w:rsidRPr="00DD4500">
      <w:rPr>
        <w:sz w:val="16"/>
        <w:szCs w:val="16"/>
      </w:rPr>
      <w:t>onvention</w:t>
    </w:r>
    <w:r>
      <w:rPr>
        <w:sz w:val="16"/>
        <w:szCs w:val="16"/>
      </w:rPr>
      <w:t xml:space="preserve"> cadre Safer NA </w:t>
    </w:r>
    <w:r w:rsidRPr="00DD4500">
      <w:rPr>
        <w:sz w:val="16"/>
        <w:szCs w:val="16"/>
      </w:rPr>
      <w:t>–</w:t>
    </w:r>
    <w:r>
      <w:rPr>
        <w:sz w:val="16"/>
        <w:szCs w:val="16"/>
      </w:rPr>
      <w:t xml:space="preserve"> Commune de Soustons – Septembre 2020</w:t>
    </w:r>
    <w:r w:rsidRPr="00DD4500">
      <w:rPr>
        <w:sz w:val="16"/>
        <w:szCs w:val="16"/>
      </w:rPr>
      <w:ptab w:relativeTo="margin" w:alignment="center" w:leader="none"/>
    </w:r>
    <w:r w:rsidRPr="00DD4500">
      <w:rPr>
        <w:sz w:val="16"/>
        <w:szCs w:val="16"/>
      </w:rPr>
      <w:ptab w:relativeTo="margin" w:alignment="right" w:leader="none"/>
    </w:r>
    <w:r w:rsidRPr="00DD4500">
      <w:rPr>
        <w:sz w:val="16"/>
        <w:szCs w:val="16"/>
      </w:rPr>
      <w:t xml:space="preserve">Page </w:t>
    </w:r>
    <w:r w:rsidRPr="00DD4500">
      <w:rPr>
        <w:sz w:val="16"/>
        <w:szCs w:val="16"/>
      </w:rPr>
      <w:fldChar w:fldCharType="begin"/>
    </w:r>
    <w:r w:rsidRPr="00DD4500">
      <w:rPr>
        <w:sz w:val="16"/>
        <w:szCs w:val="16"/>
      </w:rPr>
      <w:instrText xml:space="preserve"> PAGE </w:instrText>
    </w:r>
    <w:r w:rsidRPr="00DD4500">
      <w:rPr>
        <w:sz w:val="16"/>
        <w:szCs w:val="16"/>
      </w:rPr>
      <w:fldChar w:fldCharType="separate"/>
    </w:r>
    <w:r w:rsidR="00FD1C7B">
      <w:rPr>
        <w:noProof/>
        <w:sz w:val="16"/>
        <w:szCs w:val="16"/>
      </w:rPr>
      <w:t>1</w:t>
    </w:r>
    <w:r w:rsidRPr="00DD4500">
      <w:rPr>
        <w:noProof/>
        <w:sz w:val="16"/>
        <w:szCs w:val="16"/>
      </w:rPr>
      <w:fldChar w:fldCharType="end"/>
    </w:r>
    <w:r w:rsidRPr="00DD4500">
      <w:rPr>
        <w:sz w:val="16"/>
        <w:szCs w:val="16"/>
      </w:rPr>
      <w:t xml:space="preserve"> sur </w:t>
    </w:r>
    <w:r w:rsidRPr="00DD4500">
      <w:rPr>
        <w:sz w:val="16"/>
        <w:szCs w:val="16"/>
      </w:rPr>
      <w:fldChar w:fldCharType="begin"/>
    </w:r>
    <w:r w:rsidRPr="00DD4500">
      <w:rPr>
        <w:sz w:val="16"/>
        <w:szCs w:val="16"/>
      </w:rPr>
      <w:instrText xml:space="preserve"> NUMPAGES  </w:instrText>
    </w:r>
    <w:r w:rsidRPr="00DD4500">
      <w:rPr>
        <w:sz w:val="16"/>
        <w:szCs w:val="16"/>
      </w:rPr>
      <w:fldChar w:fldCharType="separate"/>
    </w:r>
    <w:r w:rsidR="00FD1C7B">
      <w:rPr>
        <w:noProof/>
        <w:sz w:val="16"/>
        <w:szCs w:val="16"/>
      </w:rPr>
      <w:t>17</w:t>
    </w:r>
    <w:r w:rsidRPr="00DD4500">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AE27B" w14:textId="77777777" w:rsidR="00EB0AD4" w:rsidRDefault="00EB0AD4" w:rsidP="00607C61">
      <w:pPr>
        <w:spacing w:after="0" w:line="240" w:lineRule="auto"/>
      </w:pPr>
      <w:r>
        <w:separator/>
      </w:r>
    </w:p>
  </w:footnote>
  <w:footnote w:type="continuationSeparator" w:id="0">
    <w:p w14:paraId="336423FD" w14:textId="77777777" w:rsidR="00EB0AD4" w:rsidRDefault="00EB0AD4" w:rsidP="00607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7B5A3" w14:textId="4110350F" w:rsidR="001808BA" w:rsidRDefault="001808B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5A550" w14:textId="25D063BB" w:rsidR="001808BA" w:rsidRDefault="001808BA">
    <w:pPr>
      <w:pStyle w:val="En-tte"/>
    </w:pPr>
    <w:r>
      <w:rPr>
        <w:noProof/>
        <w:lang w:eastAsia="fr-FR"/>
      </w:rPr>
      <w:drawing>
        <wp:anchor distT="0" distB="0" distL="114300" distR="114300" simplePos="0" relativeHeight="251659776" behindDoc="0" locked="0" layoutInCell="1" allowOverlap="1" wp14:anchorId="03E0C0BA" wp14:editId="570E791F">
          <wp:simplePos x="0" y="0"/>
          <wp:positionH relativeFrom="column">
            <wp:posOffset>5347411</wp:posOffset>
          </wp:positionH>
          <wp:positionV relativeFrom="paragraph">
            <wp:posOffset>-278613</wp:posOffset>
          </wp:positionV>
          <wp:extent cx="891722" cy="570664"/>
          <wp:effectExtent l="0" t="0" r="0" b="0"/>
          <wp:wrapNone/>
          <wp:docPr id="2" name="Image 2" descr="Mairie Soustons informations commune de Soustons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rie Soustons informations commune de Soustons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722" cy="57066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lang w:eastAsia="fr-FR"/>
      </w:rPr>
      <w:drawing>
        <wp:anchor distT="0" distB="0" distL="114300" distR="114300" simplePos="0" relativeHeight="251657728" behindDoc="0" locked="0" layoutInCell="1" allowOverlap="1" wp14:anchorId="2340B778" wp14:editId="04CB4738">
          <wp:simplePos x="0" y="0"/>
          <wp:positionH relativeFrom="column">
            <wp:posOffset>-628153</wp:posOffset>
          </wp:positionH>
          <wp:positionV relativeFrom="paragraph">
            <wp:posOffset>-207369</wp:posOffset>
          </wp:positionV>
          <wp:extent cx="1216660" cy="461010"/>
          <wp:effectExtent l="0" t="0" r="0" b="0"/>
          <wp:wrapNone/>
          <wp:docPr id="1" name="Image 1" descr="C:\Users\ed.bordelais\AppData\Local\Microsoft\Windows\INetCache\Content.MSO\8929C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bordelais\AppData\Local\Microsoft\Windows\INetCache\Content.MSO\8929C26.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6660" cy="461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AD89A" w14:textId="62ADCFF7" w:rsidR="001808BA" w:rsidRDefault="001808B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1D04"/>
    <w:multiLevelType w:val="hybridMultilevel"/>
    <w:tmpl w:val="DDB0292C"/>
    <w:lvl w:ilvl="0" w:tplc="FFFFFFFF">
      <w:start w:val="1"/>
      <w:numFmt w:val="decimal"/>
      <w:lvlText w:val="%1."/>
      <w:lvlJc w:val="left"/>
      <w:pPr>
        <w:tabs>
          <w:tab w:val="num" w:pos="1494"/>
        </w:tabs>
        <w:ind w:left="1494" w:hanging="360"/>
      </w:pPr>
      <w:rPr>
        <w:rFonts w:hint="default"/>
      </w:rPr>
    </w:lvl>
    <w:lvl w:ilvl="1" w:tplc="00F06820">
      <w:start w:val="15"/>
      <w:numFmt w:val="bullet"/>
      <w:lvlText w:val=""/>
      <w:lvlJc w:val="left"/>
      <w:pPr>
        <w:tabs>
          <w:tab w:val="num" w:pos="1647"/>
        </w:tabs>
        <w:ind w:left="1647" w:hanging="360"/>
      </w:pPr>
      <w:rPr>
        <w:rFonts w:ascii="Symbol" w:eastAsia="Times" w:hAnsi="Symbol" w:cs="Times New Roman" w:hint="default"/>
      </w:r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 w15:restartNumberingAfterBreak="0">
    <w:nsid w:val="16D92CF6"/>
    <w:multiLevelType w:val="hybridMultilevel"/>
    <w:tmpl w:val="14544FA0"/>
    <w:lvl w:ilvl="0" w:tplc="705E5464">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B926F6E"/>
    <w:multiLevelType w:val="hybridMultilevel"/>
    <w:tmpl w:val="9DA09C22"/>
    <w:lvl w:ilvl="0" w:tplc="D2884C9E">
      <w:start w:val="1"/>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3" w15:restartNumberingAfterBreak="0">
    <w:nsid w:val="1CE420C5"/>
    <w:multiLevelType w:val="hybridMultilevel"/>
    <w:tmpl w:val="B6E4E71A"/>
    <w:lvl w:ilvl="0" w:tplc="420ADE80">
      <w:numFmt w:val="bullet"/>
      <w:lvlText w:val="-"/>
      <w:lvlJc w:val="left"/>
      <w:pPr>
        <w:ind w:left="1845" w:hanging="360"/>
      </w:pPr>
      <w:rPr>
        <w:rFonts w:ascii="Times New Roman" w:eastAsia="Times New Roman" w:hAnsi="Times New Roman" w:cs="Times New Roman" w:hint="default"/>
      </w:rPr>
    </w:lvl>
    <w:lvl w:ilvl="1" w:tplc="040C0003">
      <w:start w:val="1"/>
      <w:numFmt w:val="bullet"/>
      <w:lvlText w:val="o"/>
      <w:lvlJc w:val="left"/>
      <w:pPr>
        <w:ind w:left="2565" w:hanging="360"/>
      </w:pPr>
      <w:rPr>
        <w:rFonts w:ascii="Courier New" w:hAnsi="Courier New" w:cs="Courier New" w:hint="default"/>
      </w:rPr>
    </w:lvl>
    <w:lvl w:ilvl="2" w:tplc="040C0005" w:tentative="1">
      <w:start w:val="1"/>
      <w:numFmt w:val="bullet"/>
      <w:lvlText w:val=""/>
      <w:lvlJc w:val="left"/>
      <w:pPr>
        <w:ind w:left="3285" w:hanging="360"/>
      </w:pPr>
      <w:rPr>
        <w:rFonts w:ascii="Wingdings" w:hAnsi="Wingdings" w:hint="default"/>
      </w:rPr>
    </w:lvl>
    <w:lvl w:ilvl="3" w:tplc="040C0001" w:tentative="1">
      <w:start w:val="1"/>
      <w:numFmt w:val="bullet"/>
      <w:lvlText w:val=""/>
      <w:lvlJc w:val="left"/>
      <w:pPr>
        <w:ind w:left="4005" w:hanging="360"/>
      </w:pPr>
      <w:rPr>
        <w:rFonts w:ascii="Symbol" w:hAnsi="Symbol" w:hint="default"/>
      </w:rPr>
    </w:lvl>
    <w:lvl w:ilvl="4" w:tplc="040C0003" w:tentative="1">
      <w:start w:val="1"/>
      <w:numFmt w:val="bullet"/>
      <w:lvlText w:val="o"/>
      <w:lvlJc w:val="left"/>
      <w:pPr>
        <w:ind w:left="4725" w:hanging="360"/>
      </w:pPr>
      <w:rPr>
        <w:rFonts w:ascii="Courier New" w:hAnsi="Courier New" w:cs="Courier New" w:hint="default"/>
      </w:rPr>
    </w:lvl>
    <w:lvl w:ilvl="5" w:tplc="040C0005" w:tentative="1">
      <w:start w:val="1"/>
      <w:numFmt w:val="bullet"/>
      <w:lvlText w:val=""/>
      <w:lvlJc w:val="left"/>
      <w:pPr>
        <w:ind w:left="5445" w:hanging="360"/>
      </w:pPr>
      <w:rPr>
        <w:rFonts w:ascii="Wingdings" w:hAnsi="Wingdings" w:hint="default"/>
      </w:rPr>
    </w:lvl>
    <w:lvl w:ilvl="6" w:tplc="040C0001" w:tentative="1">
      <w:start w:val="1"/>
      <w:numFmt w:val="bullet"/>
      <w:lvlText w:val=""/>
      <w:lvlJc w:val="left"/>
      <w:pPr>
        <w:ind w:left="6165" w:hanging="360"/>
      </w:pPr>
      <w:rPr>
        <w:rFonts w:ascii="Symbol" w:hAnsi="Symbol" w:hint="default"/>
      </w:rPr>
    </w:lvl>
    <w:lvl w:ilvl="7" w:tplc="040C0003" w:tentative="1">
      <w:start w:val="1"/>
      <w:numFmt w:val="bullet"/>
      <w:lvlText w:val="o"/>
      <w:lvlJc w:val="left"/>
      <w:pPr>
        <w:ind w:left="6885" w:hanging="360"/>
      </w:pPr>
      <w:rPr>
        <w:rFonts w:ascii="Courier New" w:hAnsi="Courier New" w:cs="Courier New" w:hint="default"/>
      </w:rPr>
    </w:lvl>
    <w:lvl w:ilvl="8" w:tplc="040C0005" w:tentative="1">
      <w:start w:val="1"/>
      <w:numFmt w:val="bullet"/>
      <w:lvlText w:val=""/>
      <w:lvlJc w:val="left"/>
      <w:pPr>
        <w:ind w:left="7605" w:hanging="360"/>
      </w:pPr>
      <w:rPr>
        <w:rFonts w:ascii="Wingdings" w:hAnsi="Wingdings" w:hint="default"/>
      </w:rPr>
    </w:lvl>
  </w:abstractNum>
  <w:abstractNum w:abstractNumId="4" w15:restartNumberingAfterBreak="0">
    <w:nsid w:val="216902CB"/>
    <w:multiLevelType w:val="hybridMultilevel"/>
    <w:tmpl w:val="A0E4EB38"/>
    <w:lvl w:ilvl="0" w:tplc="A5F8B7E4">
      <w:start w:val="1"/>
      <w:numFmt w:val="decimal"/>
      <w:lvlText w:val="%1"/>
      <w:lvlJc w:val="left"/>
      <w:pPr>
        <w:ind w:left="14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A66267"/>
    <w:multiLevelType w:val="hybridMultilevel"/>
    <w:tmpl w:val="9038258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F9E0462"/>
    <w:multiLevelType w:val="multilevel"/>
    <w:tmpl w:val="7F82442A"/>
    <w:lvl w:ilvl="0">
      <w:start w:val="1"/>
      <w:numFmt w:val="upperRoman"/>
      <w:pStyle w:val="Titre1"/>
      <w:lvlText w:val="Article %1."/>
      <w:lvlJc w:val="left"/>
      <w:pPr>
        <w:tabs>
          <w:tab w:val="num" w:pos="936"/>
        </w:tabs>
        <w:ind w:left="709" w:firstLine="0"/>
      </w:pPr>
      <w:rPr>
        <w:rFonts w:hint="default"/>
      </w:rPr>
    </w:lvl>
    <w:lvl w:ilvl="1">
      <w:start w:val="1"/>
      <w:numFmt w:val="decimal"/>
      <w:lvlText w:val="5.%2"/>
      <w:lvlJc w:val="left"/>
      <w:pPr>
        <w:tabs>
          <w:tab w:val="num" w:pos="567"/>
        </w:tabs>
        <w:ind w:left="0" w:firstLine="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Titre3"/>
      <w:lvlText w:val="%1- (%3)"/>
      <w:lvlJc w:val="left"/>
      <w:pPr>
        <w:ind w:left="720" w:firstLine="131"/>
      </w:pPr>
      <w:rPr>
        <w:rFonts w:hint="default"/>
      </w:rPr>
    </w:lvl>
    <w:lvl w:ilvl="3">
      <w:start w:val="1"/>
      <w:numFmt w:val="lowerRoman"/>
      <w:pStyle w:val="Titre4"/>
      <w:lvlText w:val="(%4)"/>
      <w:lvlJc w:val="right"/>
      <w:pPr>
        <w:ind w:left="864" w:hanging="144"/>
      </w:pPr>
      <w:rPr>
        <w:rFonts w:hint="default"/>
      </w:rPr>
    </w:lvl>
    <w:lvl w:ilvl="4">
      <w:start w:val="1"/>
      <w:numFmt w:val="decimal"/>
      <w:pStyle w:val="Titre5"/>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7" w15:restartNumberingAfterBreak="0">
    <w:nsid w:val="310E2AA0"/>
    <w:multiLevelType w:val="hybridMultilevel"/>
    <w:tmpl w:val="BE80B4C0"/>
    <w:lvl w:ilvl="0" w:tplc="611CD5F4">
      <w:numFmt w:val="bullet"/>
      <w:lvlText w:val=""/>
      <w:lvlJc w:val="left"/>
      <w:pPr>
        <w:ind w:left="1068" w:hanging="360"/>
      </w:pPr>
      <w:rPr>
        <w:rFonts w:ascii="Symbol" w:eastAsia="Times New Roman" w:hAnsi="Symbo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34B40874"/>
    <w:multiLevelType w:val="hybridMultilevel"/>
    <w:tmpl w:val="EE98C548"/>
    <w:lvl w:ilvl="0" w:tplc="FFFFFFFF">
      <w:start w:val="2008"/>
      <w:numFmt w:val="bullet"/>
      <w:lvlText w:val="-"/>
      <w:lvlJc w:val="left"/>
      <w:pPr>
        <w:tabs>
          <w:tab w:val="num" w:pos="1551"/>
        </w:tabs>
        <w:ind w:left="1474" w:hanging="283"/>
      </w:pPr>
      <w:rPr>
        <w:rFonts w:ascii="Times New Roman" w:eastAsia="Times"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855E9D"/>
    <w:multiLevelType w:val="hybridMultilevel"/>
    <w:tmpl w:val="A8AA1E92"/>
    <w:lvl w:ilvl="0" w:tplc="CB981930">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8622C2"/>
    <w:multiLevelType w:val="hybridMultilevel"/>
    <w:tmpl w:val="D31C4EF4"/>
    <w:lvl w:ilvl="0" w:tplc="D1FE7B8A">
      <w:start w:val="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39071221"/>
    <w:multiLevelType w:val="hybridMultilevel"/>
    <w:tmpl w:val="7B1EB974"/>
    <w:lvl w:ilvl="0" w:tplc="A5F8B7E4">
      <w:start w:val="1"/>
      <w:numFmt w:val="decimal"/>
      <w:lvlText w:val="%1"/>
      <w:lvlJc w:val="left"/>
      <w:pPr>
        <w:ind w:left="2496" w:hanging="360"/>
      </w:pPr>
      <w:rPr>
        <w:rFonts w:hint="default"/>
      </w:r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12" w15:restartNumberingAfterBreak="0">
    <w:nsid w:val="44DE2CD3"/>
    <w:multiLevelType w:val="hybridMultilevel"/>
    <w:tmpl w:val="B16C16E6"/>
    <w:lvl w:ilvl="0" w:tplc="8266E662">
      <w:start w:val="1"/>
      <w:numFmt w:val="bullet"/>
      <w:lvlText w:val="­"/>
      <w:lvlJc w:val="left"/>
      <w:pPr>
        <w:ind w:left="774" w:hanging="360"/>
      </w:pPr>
      <w:rPr>
        <w:rFonts w:ascii="Times New Roman" w:hAnsi="Times New Roman" w:cs="Times New Roman"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3" w15:restartNumberingAfterBreak="0">
    <w:nsid w:val="4FD14A20"/>
    <w:multiLevelType w:val="multilevel"/>
    <w:tmpl w:val="BE80D2C0"/>
    <w:lvl w:ilvl="0">
      <w:start w:val="5"/>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527B7583"/>
    <w:multiLevelType w:val="hybridMultilevel"/>
    <w:tmpl w:val="A404E05A"/>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547D7E96"/>
    <w:multiLevelType w:val="hybridMultilevel"/>
    <w:tmpl w:val="E146C988"/>
    <w:lvl w:ilvl="0" w:tplc="5D90B7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AD4B96"/>
    <w:multiLevelType w:val="hybridMultilevel"/>
    <w:tmpl w:val="4F6A14CA"/>
    <w:lvl w:ilvl="0" w:tplc="BE320756">
      <w:start w:val="1"/>
      <w:numFmt w:val="decimal"/>
      <w:pStyle w:val="Titre2"/>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15:restartNumberingAfterBreak="0">
    <w:nsid w:val="60E62492"/>
    <w:multiLevelType w:val="hybridMultilevel"/>
    <w:tmpl w:val="6DDE4650"/>
    <w:lvl w:ilvl="0" w:tplc="A5F8B7E4">
      <w:start w:val="1"/>
      <w:numFmt w:val="decimal"/>
      <w:lvlText w:val="%1"/>
      <w:lvlJc w:val="left"/>
      <w:pPr>
        <w:ind w:left="2137"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8" w15:restartNumberingAfterBreak="0">
    <w:nsid w:val="64BB2753"/>
    <w:multiLevelType w:val="hybridMultilevel"/>
    <w:tmpl w:val="090214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67113A28"/>
    <w:multiLevelType w:val="hybridMultilevel"/>
    <w:tmpl w:val="9EC0920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674F054F"/>
    <w:multiLevelType w:val="hybridMultilevel"/>
    <w:tmpl w:val="AC3631DE"/>
    <w:lvl w:ilvl="0" w:tplc="8266E66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714251"/>
    <w:multiLevelType w:val="hybridMultilevel"/>
    <w:tmpl w:val="AD8A028E"/>
    <w:lvl w:ilvl="0" w:tplc="4896F4D2">
      <w:start w:val="1"/>
      <w:numFmt w:val="decimal"/>
      <w:pStyle w:val="article2"/>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2" w15:restartNumberingAfterBreak="0">
    <w:nsid w:val="6EFD2C3B"/>
    <w:multiLevelType w:val="multilevel"/>
    <w:tmpl w:val="5AF4D3E0"/>
    <w:lvl w:ilvl="0">
      <w:start w:val="1"/>
      <w:numFmt w:val="decimal"/>
      <w:pStyle w:val="article1"/>
      <w:suff w:val="space"/>
      <w:lvlText w:val="ARTICLE %1"/>
      <w:lvlJc w:val="left"/>
      <w:pPr>
        <w:ind w:left="1418" w:hanging="1276"/>
      </w:pPr>
      <w:rPr>
        <w:b/>
        <w:bCs w:val="0"/>
        <w:i w:val="0"/>
        <w:iCs w:val="0"/>
        <w:caps w:val="0"/>
        <w:smallCaps w:val="0"/>
        <w:strike w:val="0"/>
        <w:dstrike w:val="0"/>
        <w:noProof w:val="0"/>
        <w:vanish w:val="0"/>
        <w:color w:val="000000"/>
        <w:spacing w:val="0"/>
        <w:kern w:val="0"/>
        <w:position w:val="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567"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rticle4"/>
      <w:suff w:val="space"/>
      <w:lvlText w:val="%1-%2-%3"/>
      <w:lvlJc w:val="right"/>
      <w:pPr>
        <w:ind w:left="1021" w:hanging="29"/>
      </w:pPr>
      <w:rPr>
        <w:rFonts w:hint="default"/>
      </w:rPr>
    </w:lvl>
    <w:lvl w:ilvl="3">
      <w:start w:val="1"/>
      <w:numFmt w:val="decimal"/>
      <w:lvlText w:val="%4."/>
      <w:lvlJc w:val="left"/>
      <w:pPr>
        <w:ind w:left="2693" w:hanging="1276"/>
      </w:pPr>
      <w:rPr>
        <w:rFonts w:hint="default"/>
      </w:rPr>
    </w:lvl>
    <w:lvl w:ilvl="4">
      <w:start w:val="1"/>
      <w:numFmt w:val="lowerLetter"/>
      <w:lvlText w:val="%5."/>
      <w:lvlJc w:val="left"/>
      <w:pPr>
        <w:ind w:left="3118" w:hanging="1276"/>
      </w:pPr>
      <w:rPr>
        <w:rFonts w:hint="default"/>
      </w:rPr>
    </w:lvl>
    <w:lvl w:ilvl="5">
      <w:start w:val="1"/>
      <w:numFmt w:val="lowerRoman"/>
      <w:lvlText w:val="%6."/>
      <w:lvlJc w:val="right"/>
      <w:pPr>
        <w:ind w:left="3543" w:hanging="1276"/>
      </w:pPr>
      <w:rPr>
        <w:rFonts w:hint="default"/>
      </w:rPr>
    </w:lvl>
    <w:lvl w:ilvl="6">
      <w:start w:val="1"/>
      <w:numFmt w:val="decimal"/>
      <w:lvlText w:val="%7."/>
      <w:lvlJc w:val="left"/>
      <w:pPr>
        <w:ind w:left="3968" w:hanging="1276"/>
      </w:pPr>
      <w:rPr>
        <w:rFonts w:hint="default"/>
      </w:rPr>
    </w:lvl>
    <w:lvl w:ilvl="7">
      <w:start w:val="1"/>
      <w:numFmt w:val="lowerLetter"/>
      <w:lvlText w:val="%8."/>
      <w:lvlJc w:val="left"/>
      <w:pPr>
        <w:ind w:left="4393" w:hanging="1276"/>
      </w:pPr>
      <w:rPr>
        <w:rFonts w:hint="default"/>
      </w:rPr>
    </w:lvl>
    <w:lvl w:ilvl="8">
      <w:start w:val="1"/>
      <w:numFmt w:val="lowerRoman"/>
      <w:lvlText w:val="%9."/>
      <w:lvlJc w:val="right"/>
      <w:pPr>
        <w:ind w:left="4818" w:hanging="1276"/>
      </w:pPr>
      <w:rPr>
        <w:rFonts w:hint="default"/>
      </w:rPr>
    </w:lvl>
  </w:abstractNum>
  <w:abstractNum w:abstractNumId="23" w15:restartNumberingAfterBreak="0">
    <w:nsid w:val="767249B7"/>
    <w:multiLevelType w:val="hybridMultilevel"/>
    <w:tmpl w:val="8F5EB686"/>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4" w15:restartNumberingAfterBreak="0">
    <w:nsid w:val="7B0F359D"/>
    <w:multiLevelType w:val="hybridMultilevel"/>
    <w:tmpl w:val="F9CA5334"/>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5" w15:restartNumberingAfterBreak="0">
    <w:nsid w:val="7BB40EDE"/>
    <w:multiLevelType w:val="hybridMultilevel"/>
    <w:tmpl w:val="800CC26A"/>
    <w:lvl w:ilvl="0" w:tplc="02361052">
      <w:numFmt w:val="bullet"/>
      <w:lvlText w:val="-"/>
      <w:lvlJc w:val="left"/>
      <w:pPr>
        <w:ind w:left="1080" w:hanging="360"/>
      </w:pPr>
      <w:rPr>
        <w:rFonts w:ascii="Calibri" w:eastAsia="Calibri" w:hAnsi="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6"/>
  </w:num>
  <w:num w:numId="6">
    <w:abstractNumId w:val="9"/>
  </w:num>
  <w:num w:numId="7">
    <w:abstractNumId w:val="10"/>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4"/>
  </w:num>
  <w:num w:numId="12">
    <w:abstractNumId w:val="11"/>
  </w:num>
  <w:num w:numId="13">
    <w:abstractNumId w:val="17"/>
  </w:num>
  <w:num w:numId="14">
    <w:abstractNumId w:val="5"/>
  </w:num>
  <w:num w:numId="15">
    <w:abstractNumId w:val="22"/>
  </w:num>
  <w:num w:numId="16">
    <w:abstractNumId w:val="7"/>
  </w:num>
  <w:num w:numId="17">
    <w:abstractNumId w:val="19"/>
  </w:num>
  <w:num w:numId="18">
    <w:abstractNumId w:val="12"/>
  </w:num>
  <w:num w:numId="19">
    <w:abstractNumId w:val="8"/>
  </w:num>
  <w:num w:numId="2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4"/>
  </w:num>
  <w:num w:numId="29">
    <w:abstractNumId w:val="18"/>
  </w:num>
  <w:num w:numId="30">
    <w:abstractNumId w:val="25"/>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6"/>
  </w:num>
  <w:num w:numId="35">
    <w:abstractNumId w:val="16"/>
    <w:lvlOverride w:ilvl="0">
      <w:startOverride w:val="1"/>
    </w:lvlOverride>
  </w:num>
  <w:num w:numId="36">
    <w:abstractNumId w:val="1"/>
  </w:num>
  <w:num w:numId="37">
    <w:abstractNumId w:val="3"/>
  </w:num>
  <w:num w:numId="38">
    <w:abstractNumId w:val="16"/>
    <w:lvlOverride w:ilvl="0">
      <w:startOverride w:val="1"/>
    </w:lvlOverride>
  </w:num>
  <w:num w:numId="39">
    <w:abstractNumId w:val="16"/>
    <w:lvlOverride w:ilvl="0">
      <w:startOverride w:val="1"/>
    </w:lvlOverride>
  </w:num>
  <w:num w:numId="40">
    <w:abstractNumId w:val="20"/>
  </w:num>
  <w:num w:numId="41">
    <w:abstractNumId w:val="16"/>
    <w:lvlOverride w:ilvl="0">
      <w:startOverride w:val="1"/>
    </w:lvlOverride>
  </w:num>
  <w:num w:numId="42">
    <w:abstractNumId w:val="16"/>
    <w:lvlOverride w:ilvl="0">
      <w:startOverride w:val="1"/>
    </w:lvlOverride>
  </w:num>
  <w:num w:numId="43">
    <w:abstractNumId w:val="16"/>
    <w:lvlOverride w:ilvl="0">
      <w:startOverride w:val="1"/>
    </w:lvlOverride>
  </w:num>
  <w:num w:numId="44">
    <w:abstractNumId w:val="16"/>
    <w:lvlOverride w:ilvl="0">
      <w:startOverride w:val="1"/>
    </w:lvlOverride>
  </w:num>
  <w:num w:numId="45">
    <w:abstractNumId w:val="16"/>
  </w:num>
  <w:num w:numId="46">
    <w:abstractNumId w:val="16"/>
    <w:lvlOverride w:ilvl="0">
      <w:startOverride w:val="1"/>
    </w:lvlOverride>
  </w:num>
  <w:num w:numId="47">
    <w:abstractNumId w:val="16"/>
    <w:lvlOverride w:ilvl="0">
      <w:startOverride w:val="1"/>
    </w:lvlOverride>
  </w:num>
  <w:num w:numId="48">
    <w:abstractNumId w:val="16"/>
    <w:lvlOverride w:ilvl="0">
      <w:startOverride w:val="1"/>
    </w:lvlOverride>
  </w:num>
  <w:num w:numId="49">
    <w:abstractNumId w:val="16"/>
    <w:lvlOverride w:ilvl="0">
      <w:startOverride w:val="1"/>
    </w:lvlOverride>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AF7"/>
    <w:rsid w:val="00006F10"/>
    <w:rsid w:val="000137F9"/>
    <w:rsid w:val="00015F5C"/>
    <w:rsid w:val="00022482"/>
    <w:rsid w:val="000235DA"/>
    <w:rsid w:val="00041F20"/>
    <w:rsid w:val="00045048"/>
    <w:rsid w:val="00046B61"/>
    <w:rsid w:val="00051B37"/>
    <w:rsid w:val="00055085"/>
    <w:rsid w:val="00055957"/>
    <w:rsid w:val="0006312D"/>
    <w:rsid w:val="00064043"/>
    <w:rsid w:val="00075EB9"/>
    <w:rsid w:val="00091CFD"/>
    <w:rsid w:val="00096CE5"/>
    <w:rsid w:val="00097814"/>
    <w:rsid w:val="000B453C"/>
    <w:rsid w:val="000B7B03"/>
    <w:rsid w:val="000C0C33"/>
    <w:rsid w:val="000D4119"/>
    <w:rsid w:val="000E226B"/>
    <w:rsid w:val="000E3AC6"/>
    <w:rsid w:val="000E5733"/>
    <w:rsid w:val="000F0100"/>
    <w:rsid w:val="000F224D"/>
    <w:rsid w:val="001007DC"/>
    <w:rsid w:val="001012F1"/>
    <w:rsid w:val="00104A53"/>
    <w:rsid w:val="00120B7F"/>
    <w:rsid w:val="001277F3"/>
    <w:rsid w:val="001322FE"/>
    <w:rsid w:val="00141E92"/>
    <w:rsid w:val="001433E4"/>
    <w:rsid w:val="00146857"/>
    <w:rsid w:val="00146A45"/>
    <w:rsid w:val="0015042D"/>
    <w:rsid w:val="00153310"/>
    <w:rsid w:val="00154E75"/>
    <w:rsid w:val="00157A93"/>
    <w:rsid w:val="00162ECC"/>
    <w:rsid w:val="00163985"/>
    <w:rsid w:val="0016567C"/>
    <w:rsid w:val="001659A7"/>
    <w:rsid w:val="00165B85"/>
    <w:rsid w:val="001674BB"/>
    <w:rsid w:val="00171EE8"/>
    <w:rsid w:val="001808BA"/>
    <w:rsid w:val="0018239E"/>
    <w:rsid w:val="00186EED"/>
    <w:rsid w:val="00193EDD"/>
    <w:rsid w:val="001A2378"/>
    <w:rsid w:val="001A2D40"/>
    <w:rsid w:val="001B010F"/>
    <w:rsid w:val="001B0459"/>
    <w:rsid w:val="001B4387"/>
    <w:rsid w:val="001B4C18"/>
    <w:rsid w:val="001C69B7"/>
    <w:rsid w:val="001D21FC"/>
    <w:rsid w:val="001D3138"/>
    <w:rsid w:val="001D5602"/>
    <w:rsid w:val="001E10C4"/>
    <w:rsid w:val="001E2F93"/>
    <w:rsid w:val="001E31FF"/>
    <w:rsid w:val="001E4DA9"/>
    <w:rsid w:val="001F3A84"/>
    <w:rsid w:val="001F4AB6"/>
    <w:rsid w:val="001F74F5"/>
    <w:rsid w:val="00210773"/>
    <w:rsid w:val="002160D3"/>
    <w:rsid w:val="00217B21"/>
    <w:rsid w:val="00224DCE"/>
    <w:rsid w:val="00236C8F"/>
    <w:rsid w:val="002379C1"/>
    <w:rsid w:val="00240692"/>
    <w:rsid w:val="0024503D"/>
    <w:rsid w:val="00251A35"/>
    <w:rsid w:val="00251C37"/>
    <w:rsid w:val="0026325E"/>
    <w:rsid w:val="00275106"/>
    <w:rsid w:val="00282E86"/>
    <w:rsid w:val="002851DD"/>
    <w:rsid w:val="002874CB"/>
    <w:rsid w:val="00291216"/>
    <w:rsid w:val="002929A5"/>
    <w:rsid w:val="002936CE"/>
    <w:rsid w:val="00295024"/>
    <w:rsid w:val="002A755F"/>
    <w:rsid w:val="002C3A79"/>
    <w:rsid w:val="002D3E0D"/>
    <w:rsid w:val="002D41B1"/>
    <w:rsid w:val="002D7B37"/>
    <w:rsid w:val="002E409B"/>
    <w:rsid w:val="002E4FDC"/>
    <w:rsid w:val="002E52C1"/>
    <w:rsid w:val="002E6303"/>
    <w:rsid w:val="002F62A0"/>
    <w:rsid w:val="002F6D52"/>
    <w:rsid w:val="003018AB"/>
    <w:rsid w:val="00302288"/>
    <w:rsid w:val="00302EA4"/>
    <w:rsid w:val="00315717"/>
    <w:rsid w:val="00320932"/>
    <w:rsid w:val="0032356B"/>
    <w:rsid w:val="00325D5A"/>
    <w:rsid w:val="00330164"/>
    <w:rsid w:val="00331C4A"/>
    <w:rsid w:val="00332CC8"/>
    <w:rsid w:val="00333DEB"/>
    <w:rsid w:val="003348A9"/>
    <w:rsid w:val="003373BF"/>
    <w:rsid w:val="00337FF4"/>
    <w:rsid w:val="00341552"/>
    <w:rsid w:val="0034397F"/>
    <w:rsid w:val="00344FBC"/>
    <w:rsid w:val="00344FE0"/>
    <w:rsid w:val="00352578"/>
    <w:rsid w:val="00356A1B"/>
    <w:rsid w:val="0036230A"/>
    <w:rsid w:val="00362D10"/>
    <w:rsid w:val="00366ECA"/>
    <w:rsid w:val="003716E6"/>
    <w:rsid w:val="003808BD"/>
    <w:rsid w:val="00380C5A"/>
    <w:rsid w:val="00382F90"/>
    <w:rsid w:val="00385954"/>
    <w:rsid w:val="003A6B34"/>
    <w:rsid w:val="003B54A1"/>
    <w:rsid w:val="003D020F"/>
    <w:rsid w:val="003D4551"/>
    <w:rsid w:val="003E5F13"/>
    <w:rsid w:val="00401E42"/>
    <w:rsid w:val="00404EBB"/>
    <w:rsid w:val="00420854"/>
    <w:rsid w:val="00426991"/>
    <w:rsid w:val="00427E1D"/>
    <w:rsid w:val="00430417"/>
    <w:rsid w:val="0043169E"/>
    <w:rsid w:val="00432FE6"/>
    <w:rsid w:val="0043721B"/>
    <w:rsid w:val="004373FB"/>
    <w:rsid w:val="00452615"/>
    <w:rsid w:val="00453834"/>
    <w:rsid w:val="00460FD8"/>
    <w:rsid w:val="0047579B"/>
    <w:rsid w:val="00476F63"/>
    <w:rsid w:val="004825D4"/>
    <w:rsid w:val="00483A4D"/>
    <w:rsid w:val="00487556"/>
    <w:rsid w:val="004878B4"/>
    <w:rsid w:val="00496E7A"/>
    <w:rsid w:val="004A1C5E"/>
    <w:rsid w:val="004A60B7"/>
    <w:rsid w:val="004B547B"/>
    <w:rsid w:val="004C76E5"/>
    <w:rsid w:val="004E0176"/>
    <w:rsid w:val="004E0A87"/>
    <w:rsid w:val="004E0C07"/>
    <w:rsid w:val="004E77D8"/>
    <w:rsid w:val="004F070A"/>
    <w:rsid w:val="004F173A"/>
    <w:rsid w:val="004F1745"/>
    <w:rsid w:val="004F7777"/>
    <w:rsid w:val="00502362"/>
    <w:rsid w:val="00504AB6"/>
    <w:rsid w:val="005068B1"/>
    <w:rsid w:val="005115BD"/>
    <w:rsid w:val="00516139"/>
    <w:rsid w:val="00516BEA"/>
    <w:rsid w:val="00522F20"/>
    <w:rsid w:val="00530CB1"/>
    <w:rsid w:val="005315AE"/>
    <w:rsid w:val="00533A0C"/>
    <w:rsid w:val="005377BB"/>
    <w:rsid w:val="005408D5"/>
    <w:rsid w:val="00545068"/>
    <w:rsid w:val="00546959"/>
    <w:rsid w:val="00556531"/>
    <w:rsid w:val="00556AE3"/>
    <w:rsid w:val="00557EEC"/>
    <w:rsid w:val="00561396"/>
    <w:rsid w:val="0059554A"/>
    <w:rsid w:val="00597748"/>
    <w:rsid w:val="005A095F"/>
    <w:rsid w:val="005A185E"/>
    <w:rsid w:val="005B6189"/>
    <w:rsid w:val="005C5F44"/>
    <w:rsid w:val="005C7E9F"/>
    <w:rsid w:val="005D304B"/>
    <w:rsid w:val="005D6CD2"/>
    <w:rsid w:val="005E475F"/>
    <w:rsid w:val="005F2C78"/>
    <w:rsid w:val="006000CE"/>
    <w:rsid w:val="00602099"/>
    <w:rsid w:val="00607C61"/>
    <w:rsid w:val="00617096"/>
    <w:rsid w:val="006241BC"/>
    <w:rsid w:val="00624E31"/>
    <w:rsid w:val="00626FD1"/>
    <w:rsid w:val="006428C8"/>
    <w:rsid w:val="00643CF9"/>
    <w:rsid w:val="00644DD3"/>
    <w:rsid w:val="00653E87"/>
    <w:rsid w:val="00656885"/>
    <w:rsid w:val="006628B1"/>
    <w:rsid w:val="00663AF2"/>
    <w:rsid w:val="00671113"/>
    <w:rsid w:val="0069412A"/>
    <w:rsid w:val="006A0BEB"/>
    <w:rsid w:val="006A765C"/>
    <w:rsid w:val="006B198D"/>
    <w:rsid w:val="006C4701"/>
    <w:rsid w:val="006C5BA0"/>
    <w:rsid w:val="006C5DEA"/>
    <w:rsid w:val="006E6402"/>
    <w:rsid w:val="006F0AA0"/>
    <w:rsid w:val="006F23DA"/>
    <w:rsid w:val="006F3F0A"/>
    <w:rsid w:val="00701AA3"/>
    <w:rsid w:val="00710340"/>
    <w:rsid w:val="00712122"/>
    <w:rsid w:val="00712FAA"/>
    <w:rsid w:val="00722FBF"/>
    <w:rsid w:val="00725E5A"/>
    <w:rsid w:val="007276E2"/>
    <w:rsid w:val="00727EE3"/>
    <w:rsid w:val="007458AF"/>
    <w:rsid w:val="0075236D"/>
    <w:rsid w:val="00753D81"/>
    <w:rsid w:val="0075498C"/>
    <w:rsid w:val="00755099"/>
    <w:rsid w:val="00755FBC"/>
    <w:rsid w:val="00762921"/>
    <w:rsid w:val="00762CDE"/>
    <w:rsid w:val="0077339B"/>
    <w:rsid w:val="00781AF7"/>
    <w:rsid w:val="007844C9"/>
    <w:rsid w:val="00790ECF"/>
    <w:rsid w:val="0079384F"/>
    <w:rsid w:val="007954FA"/>
    <w:rsid w:val="00796CBA"/>
    <w:rsid w:val="00797AD1"/>
    <w:rsid w:val="007A3606"/>
    <w:rsid w:val="007A53A3"/>
    <w:rsid w:val="007B2EE0"/>
    <w:rsid w:val="007B6563"/>
    <w:rsid w:val="007C06AB"/>
    <w:rsid w:val="007C4D60"/>
    <w:rsid w:val="007C4D8E"/>
    <w:rsid w:val="007C7E10"/>
    <w:rsid w:val="007D43FD"/>
    <w:rsid w:val="007D7893"/>
    <w:rsid w:val="007E7E3F"/>
    <w:rsid w:val="007F37A6"/>
    <w:rsid w:val="007F486C"/>
    <w:rsid w:val="007F6819"/>
    <w:rsid w:val="00801C31"/>
    <w:rsid w:val="00803364"/>
    <w:rsid w:val="00806661"/>
    <w:rsid w:val="0081205D"/>
    <w:rsid w:val="008157AC"/>
    <w:rsid w:val="008179E9"/>
    <w:rsid w:val="00817E9D"/>
    <w:rsid w:val="00823FC2"/>
    <w:rsid w:val="00833F76"/>
    <w:rsid w:val="00850762"/>
    <w:rsid w:val="00870FA3"/>
    <w:rsid w:val="00872E85"/>
    <w:rsid w:val="00873172"/>
    <w:rsid w:val="0088433C"/>
    <w:rsid w:val="00884692"/>
    <w:rsid w:val="00887BD8"/>
    <w:rsid w:val="00892278"/>
    <w:rsid w:val="0089634F"/>
    <w:rsid w:val="008A20AE"/>
    <w:rsid w:val="008A7821"/>
    <w:rsid w:val="008C0242"/>
    <w:rsid w:val="008C3B00"/>
    <w:rsid w:val="008D32EC"/>
    <w:rsid w:val="008D7ED6"/>
    <w:rsid w:val="008E176D"/>
    <w:rsid w:val="008F01EA"/>
    <w:rsid w:val="008F0E12"/>
    <w:rsid w:val="008F3E92"/>
    <w:rsid w:val="008F639C"/>
    <w:rsid w:val="00900C94"/>
    <w:rsid w:val="0090726E"/>
    <w:rsid w:val="009102FD"/>
    <w:rsid w:val="00927736"/>
    <w:rsid w:val="009305F8"/>
    <w:rsid w:val="00940326"/>
    <w:rsid w:val="00941417"/>
    <w:rsid w:val="009428BD"/>
    <w:rsid w:val="00946C30"/>
    <w:rsid w:val="00967512"/>
    <w:rsid w:val="009715B7"/>
    <w:rsid w:val="009724EF"/>
    <w:rsid w:val="00974608"/>
    <w:rsid w:val="00980FB7"/>
    <w:rsid w:val="0099150F"/>
    <w:rsid w:val="00992255"/>
    <w:rsid w:val="0099401E"/>
    <w:rsid w:val="00994B9D"/>
    <w:rsid w:val="009A15FB"/>
    <w:rsid w:val="009A72EE"/>
    <w:rsid w:val="009B65BA"/>
    <w:rsid w:val="009C097F"/>
    <w:rsid w:val="009C5C92"/>
    <w:rsid w:val="009D2120"/>
    <w:rsid w:val="009E30DE"/>
    <w:rsid w:val="009F13A8"/>
    <w:rsid w:val="009F3835"/>
    <w:rsid w:val="009F5CF6"/>
    <w:rsid w:val="009F7627"/>
    <w:rsid w:val="00A03DEF"/>
    <w:rsid w:val="00A04FBA"/>
    <w:rsid w:val="00A054DF"/>
    <w:rsid w:val="00A14A86"/>
    <w:rsid w:val="00A2030A"/>
    <w:rsid w:val="00A20BD1"/>
    <w:rsid w:val="00A20D4E"/>
    <w:rsid w:val="00A25774"/>
    <w:rsid w:val="00A27332"/>
    <w:rsid w:val="00A275C9"/>
    <w:rsid w:val="00A33019"/>
    <w:rsid w:val="00A36BF1"/>
    <w:rsid w:val="00A4637F"/>
    <w:rsid w:val="00A5164D"/>
    <w:rsid w:val="00A53547"/>
    <w:rsid w:val="00A54EDA"/>
    <w:rsid w:val="00A55816"/>
    <w:rsid w:val="00A61A4F"/>
    <w:rsid w:val="00A6291C"/>
    <w:rsid w:val="00A62E07"/>
    <w:rsid w:val="00A64FEA"/>
    <w:rsid w:val="00A6573B"/>
    <w:rsid w:val="00A66320"/>
    <w:rsid w:val="00A77873"/>
    <w:rsid w:val="00A951B4"/>
    <w:rsid w:val="00AA27AD"/>
    <w:rsid w:val="00AB3A8D"/>
    <w:rsid w:val="00AC2FEF"/>
    <w:rsid w:val="00AC449F"/>
    <w:rsid w:val="00AD1046"/>
    <w:rsid w:val="00AD1526"/>
    <w:rsid w:val="00AD1CC1"/>
    <w:rsid w:val="00AD5926"/>
    <w:rsid w:val="00AD5E4B"/>
    <w:rsid w:val="00AD5FAC"/>
    <w:rsid w:val="00AD6FE5"/>
    <w:rsid w:val="00AF11DF"/>
    <w:rsid w:val="00AF1B35"/>
    <w:rsid w:val="00AF5D33"/>
    <w:rsid w:val="00AF604E"/>
    <w:rsid w:val="00AF7B36"/>
    <w:rsid w:val="00B0187B"/>
    <w:rsid w:val="00B1744A"/>
    <w:rsid w:val="00B20287"/>
    <w:rsid w:val="00B2035B"/>
    <w:rsid w:val="00B242B7"/>
    <w:rsid w:val="00B25227"/>
    <w:rsid w:val="00B41AAB"/>
    <w:rsid w:val="00B44D5B"/>
    <w:rsid w:val="00B51E9B"/>
    <w:rsid w:val="00B53162"/>
    <w:rsid w:val="00B7028B"/>
    <w:rsid w:val="00B943E1"/>
    <w:rsid w:val="00BA37A4"/>
    <w:rsid w:val="00BB38CC"/>
    <w:rsid w:val="00BB715D"/>
    <w:rsid w:val="00BB7491"/>
    <w:rsid w:val="00BC36D2"/>
    <w:rsid w:val="00BD1415"/>
    <w:rsid w:val="00BD6C99"/>
    <w:rsid w:val="00BE1672"/>
    <w:rsid w:val="00BE6404"/>
    <w:rsid w:val="00BF16E1"/>
    <w:rsid w:val="00BF1863"/>
    <w:rsid w:val="00BF2D38"/>
    <w:rsid w:val="00BF2E07"/>
    <w:rsid w:val="00C13E0A"/>
    <w:rsid w:val="00C159A4"/>
    <w:rsid w:val="00C266E0"/>
    <w:rsid w:val="00C269F5"/>
    <w:rsid w:val="00C32126"/>
    <w:rsid w:val="00C34CAE"/>
    <w:rsid w:val="00C35062"/>
    <w:rsid w:val="00C36827"/>
    <w:rsid w:val="00C50B97"/>
    <w:rsid w:val="00C536ED"/>
    <w:rsid w:val="00C55B70"/>
    <w:rsid w:val="00C578F1"/>
    <w:rsid w:val="00C661A4"/>
    <w:rsid w:val="00C7075C"/>
    <w:rsid w:val="00C70D03"/>
    <w:rsid w:val="00C82D85"/>
    <w:rsid w:val="00C90A82"/>
    <w:rsid w:val="00CA0B61"/>
    <w:rsid w:val="00CA298B"/>
    <w:rsid w:val="00CC085A"/>
    <w:rsid w:val="00CC2548"/>
    <w:rsid w:val="00CC5E94"/>
    <w:rsid w:val="00CD0389"/>
    <w:rsid w:val="00CD09C1"/>
    <w:rsid w:val="00CD4572"/>
    <w:rsid w:val="00CE769B"/>
    <w:rsid w:val="00CF7F0B"/>
    <w:rsid w:val="00D00B89"/>
    <w:rsid w:val="00D1204D"/>
    <w:rsid w:val="00D12CAB"/>
    <w:rsid w:val="00D167C0"/>
    <w:rsid w:val="00D1701F"/>
    <w:rsid w:val="00D17BB6"/>
    <w:rsid w:val="00D27313"/>
    <w:rsid w:val="00D31964"/>
    <w:rsid w:val="00D3210B"/>
    <w:rsid w:val="00D323F4"/>
    <w:rsid w:val="00D5062D"/>
    <w:rsid w:val="00D530DD"/>
    <w:rsid w:val="00D56E9E"/>
    <w:rsid w:val="00D6018A"/>
    <w:rsid w:val="00D63BAB"/>
    <w:rsid w:val="00D707C2"/>
    <w:rsid w:val="00D70874"/>
    <w:rsid w:val="00D9448B"/>
    <w:rsid w:val="00DA27D2"/>
    <w:rsid w:val="00DB057D"/>
    <w:rsid w:val="00DB465D"/>
    <w:rsid w:val="00DC35C7"/>
    <w:rsid w:val="00DD4500"/>
    <w:rsid w:val="00DD737E"/>
    <w:rsid w:val="00DE7B56"/>
    <w:rsid w:val="00DF309E"/>
    <w:rsid w:val="00DF424D"/>
    <w:rsid w:val="00DF48BF"/>
    <w:rsid w:val="00E16883"/>
    <w:rsid w:val="00E16D78"/>
    <w:rsid w:val="00E22FF1"/>
    <w:rsid w:val="00E321CA"/>
    <w:rsid w:val="00E3435A"/>
    <w:rsid w:val="00E5252E"/>
    <w:rsid w:val="00E558FC"/>
    <w:rsid w:val="00E6138F"/>
    <w:rsid w:val="00E6655F"/>
    <w:rsid w:val="00E836D9"/>
    <w:rsid w:val="00E840AE"/>
    <w:rsid w:val="00E87E32"/>
    <w:rsid w:val="00E91E96"/>
    <w:rsid w:val="00E950F0"/>
    <w:rsid w:val="00EA36C1"/>
    <w:rsid w:val="00EB0AD4"/>
    <w:rsid w:val="00EB6095"/>
    <w:rsid w:val="00EB7CB0"/>
    <w:rsid w:val="00EC3965"/>
    <w:rsid w:val="00EC6009"/>
    <w:rsid w:val="00ED15C6"/>
    <w:rsid w:val="00EE07F7"/>
    <w:rsid w:val="00EE578E"/>
    <w:rsid w:val="00EF3014"/>
    <w:rsid w:val="00F011B7"/>
    <w:rsid w:val="00F02257"/>
    <w:rsid w:val="00F02FF8"/>
    <w:rsid w:val="00F100F1"/>
    <w:rsid w:val="00F13449"/>
    <w:rsid w:val="00F1362E"/>
    <w:rsid w:val="00F266DD"/>
    <w:rsid w:val="00F419E1"/>
    <w:rsid w:val="00F50A20"/>
    <w:rsid w:val="00F55D8A"/>
    <w:rsid w:val="00F70096"/>
    <w:rsid w:val="00F74129"/>
    <w:rsid w:val="00F749A6"/>
    <w:rsid w:val="00F8166B"/>
    <w:rsid w:val="00F96B2A"/>
    <w:rsid w:val="00FA533E"/>
    <w:rsid w:val="00FB7472"/>
    <w:rsid w:val="00FC7D1A"/>
    <w:rsid w:val="00FD1C7B"/>
    <w:rsid w:val="00FD26BE"/>
    <w:rsid w:val="00FD6B0D"/>
    <w:rsid w:val="00FE0CDD"/>
    <w:rsid w:val="00FE4D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A992D"/>
  <w15:docId w15:val="{E40153B0-2BB2-4673-843D-E28117D5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B37"/>
  </w:style>
  <w:style w:type="paragraph" w:styleId="Titre1">
    <w:name w:val="heading 1"/>
    <w:basedOn w:val="Normal"/>
    <w:next w:val="Normal"/>
    <w:link w:val="Titre1Car"/>
    <w:uiPriority w:val="9"/>
    <w:qFormat/>
    <w:rsid w:val="00781AF7"/>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781AF7"/>
    <w:pPr>
      <w:keepNext/>
      <w:numPr>
        <w:numId w:val="45"/>
      </w:numPr>
      <w:autoSpaceDE w:val="0"/>
      <w:autoSpaceDN w:val="0"/>
      <w:spacing w:after="0" w:line="240" w:lineRule="auto"/>
      <w:jc w:val="both"/>
      <w:outlineLvl w:val="1"/>
    </w:pPr>
    <w:rPr>
      <w:rFonts w:ascii="Arial" w:eastAsia="Times New Roman" w:hAnsi="Arial" w:cs="Times New Roman"/>
      <w:b/>
      <w:bCs/>
      <w:sz w:val="20"/>
      <w:szCs w:val="24"/>
      <w:u w:val="single"/>
      <w:lang w:eastAsia="fr-FR"/>
    </w:rPr>
  </w:style>
  <w:style w:type="paragraph" w:styleId="Titre3">
    <w:name w:val="heading 3"/>
    <w:basedOn w:val="Normal"/>
    <w:next w:val="Normal"/>
    <w:link w:val="Titre3Car"/>
    <w:uiPriority w:val="9"/>
    <w:unhideWhenUsed/>
    <w:qFormat/>
    <w:rsid w:val="00781AF7"/>
    <w:pPr>
      <w:keepNext/>
      <w:keepLines/>
      <w:numPr>
        <w:ilvl w:val="2"/>
        <w:numId w:val="5"/>
      </w:numPr>
      <w:spacing w:before="200" w:after="0"/>
      <w:outlineLvl w:val="2"/>
    </w:pPr>
    <w:rPr>
      <w:rFonts w:ascii="Times New Roman" w:eastAsiaTheme="majorEastAsia" w:hAnsi="Times New Roman" w:cstheme="majorBidi"/>
      <w:b/>
      <w:bCs/>
      <w:color w:val="000000" w:themeColor="text1"/>
      <w:sz w:val="24"/>
    </w:rPr>
  </w:style>
  <w:style w:type="paragraph" w:styleId="Titre4">
    <w:name w:val="heading 4"/>
    <w:basedOn w:val="Normal"/>
    <w:next w:val="Normal"/>
    <w:link w:val="Titre4Car"/>
    <w:uiPriority w:val="9"/>
    <w:unhideWhenUsed/>
    <w:qFormat/>
    <w:rsid w:val="00781AF7"/>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781AF7"/>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781AF7"/>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781AF7"/>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781AF7"/>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1AF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rsid w:val="00781AF7"/>
    <w:rPr>
      <w:rFonts w:ascii="Arial" w:eastAsia="Times New Roman" w:hAnsi="Arial" w:cs="Times New Roman"/>
      <w:b/>
      <w:bCs/>
      <w:sz w:val="20"/>
      <w:szCs w:val="24"/>
      <w:u w:val="single"/>
      <w:lang w:eastAsia="fr-FR"/>
    </w:rPr>
  </w:style>
  <w:style w:type="character" w:customStyle="1" w:styleId="Titre3Car">
    <w:name w:val="Titre 3 Car"/>
    <w:basedOn w:val="Policepardfaut"/>
    <w:link w:val="Titre3"/>
    <w:uiPriority w:val="9"/>
    <w:rsid w:val="00781AF7"/>
    <w:rPr>
      <w:rFonts w:ascii="Times New Roman" w:eastAsiaTheme="majorEastAsia" w:hAnsi="Times New Roman" w:cstheme="majorBidi"/>
      <w:b/>
      <w:bCs/>
      <w:color w:val="000000" w:themeColor="text1"/>
      <w:sz w:val="24"/>
    </w:rPr>
  </w:style>
  <w:style w:type="character" w:customStyle="1" w:styleId="Titre4Car">
    <w:name w:val="Titre 4 Car"/>
    <w:basedOn w:val="Policepardfaut"/>
    <w:link w:val="Titre4"/>
    <w:uiPriority w:val="9"/>
    <w:rsid w:val="00781AF7"/>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781AF7"/>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781AF7"/>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781AF7"/>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781AF7"/>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link w:val="ParagraphedelisteCar"/>
    <w:uiPriority w:val="34"/>
    <w:qFormat/>
    <w:rsid w:val="00781AF7"/>
    <w:pPr>
      <w:ind w:left="720"/>
      <w:contextualSpacing/>
    </w:pPr>
  </w:style>
  <w:style w:type="paragraph" w:customStyle="1" w:styleId="article1">
    <w:name w:val="article 1"/>
    <w:basedOn w:val="Paragraphedeliste"/>
    <w:link w:val="article1Car1"/>
    <w:qFormat/>
    <w:rsid w:val="00781AF7"/>
    <w:pPr>
      <w:numPr>
        <w:numId w:val="1"/>
      </w:numPr>
    </w:pPr>
    <w:rPr>
      <w:rFonts w:ascii="Arial" w:hAnsi="Arial" w:cs="Arial"/>
      <w:b/>
      <w:u w:val="single"/>
    </w:rPr>
  </w:style>
  <w:style w:type="paragraph" w:customStyle="1" w:styleId="article2">
    <w:name w:val="article 2"/>
    <w:basedOn w:val="article1"/>
    <w:link w:val="article2Car"/>
    <w:qFormat/>
    <w:rsid w:val="002D7B37"/>
    <w:pPr>
      <w:numPr>
        <w:numId w:val="33"/>
      </w:numPr>
    </w:pPr>
    <w:rPr>
      <w:sz w:val="20"/>
      <w:u w:val="none"/>
    </w:rPr>
  </w:style>
  <w:style w:type="character" w:customStyle="1" w:styleId="ParagraphedelisteCar">
    <w:name w:val="Paragraphe de liste Car"/>
    <w:basedOn w:val="Policepardfaut"/>
    <w:link w:val="Paragraphedeliste"/>
    <w:uiPriority w:val="34"/>
    <w:rsid w:val="00781AF7"/>
  </w:style>
  <w:style w:type="character" w:customStyle="1" w:styleId="article1Car1">
    <w:name w:val="article 1 Car1"/>
    <w:basedOn w:val="ParagraphedelisteCar"/>
    <w:link w:val="article1"/>
    <w:rsid w:val="00781AF7"/>
    <w:rPr>
      <w:rFonts w:ascii="Arial" w:hAnsi="Arial" w:cs="Arial"/>
      <w:b/>
      <w:u w:val="single"/>
    </w:rPr>
  </w:style>
  <w:style w:type="paragraph" w:customStyle="1" w:styleId="article4">
    <w:name w:val="article 4+"/>
    <w:basedOn w:val="Normal"/>
    <w:link w:val="article4Car"/>
    <w:qFormat/>
    <w:rsid w:val="002D7B37"/>
    <w:pPr>
      <w:numPr>
        <w:ilvl w:val="2"/>
        <w:numId w:val="1"/>
      </w:numPr>
      <w:contextualSpacing/>
    </w:pPr>
    <w:rPr>
      <w:rFonts w:ascii="Arial" w:hAnsi="Arial" w:cs="Arial"/>
      <w:sz w:val="20"/>
    </w:rPr>
  </w:style>
  <w:style w:type="character" w:customStyle="1" w:styleId="article2Car">
    <w:name w:val="article 2 Car"/>
    <w:basedOn w:val="article1Car1"/>
    <w:link w:val="article2"/>
    <w:rsid w:val="002D7B37"/>
    <w:rPr>
      <w:rFonts w:ascii="Arial" w:hAnsi="Arial" w:cs="Arial"/>
      <w:b/>
      <w:sz w:val="20"/>
      <w:u w:val="single"/>
    </w:rPr>
  </w:style>
  <w:style w:type="paragraph" w:styleId="Corpsdetexte">
    <w:name w:val="Body Text"/>
    <w:basedOn w:val="Normal"/>
    <w:link w:val="CorpsdetexteCar"/>
    <w:semiHidden/>
    <w:rsid w:val="00781AF7"/>
    <w:pPr>
      <w:autoSpaceDE w:val="0"/>
      <w:autoSpaceDN w:val="0"/>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781AF7"/>
    <w:rPr>
      <w:rFonts w:ascii="Times New Roman" w:eastAsia="Times New Roman" w:hAnsi="Times New Roman" w:cs="Times New Roman"/>
      <w:sz w:val="24"/>
      <w:szCs w:val="24"/>
      <w:lang w:eastAsia="fr-FR"/>
    </w:rPr>
  </w:style>
  <w:style w:type="character" w:customStyle="1" w:styleId="article4Car">
    <w:name w:val="article 4+ Car"/>
    <w:basedOn w:val="Policepardfaut"/>
    <w:link w:val="article4"/>
    <w:rsid w:val="002D7B37"/>
    <w:rPr>
      <w:rFonts w:ascii="Arial" w:hAnsi="Arial" w:cs="Arial"/>
      <w:sz w:val="20"/>
    </w:rPr>
  </w:style>
  <w:style w:type="paragraph" w:styleId="Corpsdetexte3">
    <w:name w:val="Body Text 3"/>
    <w:basedOn w:val="Normal"/>
    <w:link w:val="Corpsdetexte3Car"/>
    <w:uiPriority w:val="99"/>
    <w:unhideWhenUsed/>
    <w:rsid w:val="00781AF7"/>
    <w:pPr>
      <w:spacing w:after="120"/>
    </w:pPr>
    <w:rPr>
      <w:sz w:val="16"/>
      <w:szCs w:val="16"/>
    </w:rPr>
  </w:style>
  <w:style w:type="character" w:customStyle="1" w:styleId="Corpsdetexte3Car">
    <w:name w:val="Corps de texte 3 Car"/>
    <w:basedOn w:val="Policepardfaut"/>
    <w:link w:val="Corpsdetexte3"/>
    <w:uiPriority w:val="99"/>
    <w:rsid w:val="00781AF7"/>
    <w:rPr>
      <w:sz w:val="16"/>
      <w:szCs w:val="16"/>
    </w:rPr>
  </w:style>
  <w:style w:type="paragraph" w:styleId="Retraitcorpsdetexte">
    <w:name w:val="Body Text Indent"/>
    <w:basedOn w:val="Normal"/>
    <w:link w:val="RetraitcorpsdetexteCar"/>
    <w:uiPriority w:val="99"/>
    <w:unhideWhenUsed/>
    <w:rsid w:val="00781AF7"/>
    <w:pPr>
      <w:spacing w:after="120"/>
      <w:ind w:left="283"/>
    </w:pPr>
  </w:style>
  <w:style w:type="character" w:customStyle="1" w:styleId="RetraitcorpsdetexteCar">
    <w:name w:val="Retrait corps de texte Car"/>
    <w:basedOn w:val="Policepardfaut"/>
    <w:link w:val="Retraitcorpsdetexte"/>
    <w:uiPriority w:val="99"/>
    <w:rsid w:val="00781AF7"/>
  </w:style>
  <w:style w:type="paragraph" w:styleId="Corpsdetexte2">
    <w:name w:val="Body Text 2"/>
    <w:basedOn w:val="Normal"/>
    <w:link w:val="Corpsdetexte2Car"/>
    <w:uiPriority w:val="99"/>
    <w:unhideWhenUsed/>
    <w:rsid w:val="00781AF7"/>
    <w:pPr>
      <w:spacing w:after="120" w:line="480" w:lineRule="auto"/>
    </w:pPr>
  </w:style>
  <w:style w:type="character" w:customStyle="1" w:styleId="Corpsdetexte2Car">
    <w:name w:val="Corps de texte 2 Car"/>
    <w:basedOn w:val="Policepardfaut"/>
    <w:link w:val="Corpsdetexte2"/>
    <w:uiPriority w:val="99"/>
    <w:rsid w:val="00781AF7"/>
  </w:style>
  <w:style w:type="paragraph" w:styleId="En-tte">
    <w:name w:val="header"/>
    <w:basedOn w:val="Normal"/>
    <w:link w:val="En-tteCar"/>
    <w:unhideWhenUsed/>
    <w:rsid w:val="00781AF7"/>
    <w:pPr>
      <w:tabs>
        <w:tab w:val="center" w:pos="4536"/>
        <w:tab w:val="right" w:pos="9072"/>
      </w:tabs>
      <w:spacing w:after="0" w:line="240" w:lineRule="auto"/>
    </w:pPr>
  </w:style>
  <w:style w:type="character" w:customStyle="1" w:styleId="En-tteCar">
    <w:name w:val="En-tête Car"/>
    <w:basedOn w:val="Policepardfaut"/>
    <w:link w:val="En-tte"/>
    <w:rsid w:val="00781AF7"/>
  </w:style>
  <w:style w:type="table" w:styleId="Grilledutableau">
    <w:name w:val="Table Grid"/>
    <w:basedOn w:val="TableauNormal"/>
    <w:uiPriority w:val="59"/>
    <w:rsid w:val="00781A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depage">
    <w:name w:val="footer"/>
    <w:basedOn w:val="Normal"/>
    <w:link w:val="PieddepageCar"/>
    <w:uiPriority w:val="99"/>
    <w:unhideWhenUsed/>
    <w:rsid w:val="00781A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1AF7"/>
  </w:style>
  <w:style w:type="character" w:styleId="Marquedecommentaire">
    <w:name w:val="annotation reference"/>
    <w:basedOn w:val="Policepardfaut"/>
    <w:uiPriority w:val="99"/>
    <w:semiHidden/>
    <w:unhideWhenUsed/>
    <w:rsid w:val="00D17BB6"/>
    <w:rPr>
      <w:sz w:val="16"/>
      <w:szCs w:val="16"/>
    </w:rPr>
  </w:style>
  <w:style w:type="paragraph" w:styleId="Commentaire">
    <w:name w:val="annotation text"/>
    <w:basedOn w:val="Normal"/>
    <w:link w:val="CommentaireCar"/>
    <w:uiPriority w:val="99"/>
    <w:unhideWhenUsed/>
    <w:rsid w:val="00D17BB6"/>
    <w:pPr>
      <w:spacing w:line="240" w:lineRule="auto"/>
    </w:pPr>
    <w:rPr>
      <w:sz w:val="20"/>
      <w:szCs w:val="20"/>
    </w:rPr>
  </w:style>
  <w:style w:type="character" w:customStyle="1" w:styleId="CommentaireCar">
    <w:name w:val="Commentaire Car"/>
    <w:basedOn w:val="Policepardfaut"/>
    <w:link w:val="Commentaire"/>
    <w:uiPriority w:val="99"/>
    <w:rsid w:val="00D17BB6"/>
    <w:rPr>
      <w:sz w:val="20"/>
      <w:szCs w:val="20"/>
    </w:rPr>
  </w:style>
  <w:style w:type="paragraph" w:styleId="Textedebulles">
    <w:name w:val="Balloon Text"/>
    <w:basedOn w:val="Normal"/>
    <w:link w:val="TextedebullesCar"/>
    <w:uiPriority w:val="99"/>
    <w:semiHidden/>
    <w:unhideWhenUsed/>
    <w:rsid w:val="00D17B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7BB6"/>
    <w:rPr>
      <w:rFonts w:ascii="Tahoma" w:hAnsi="Tahoma" w:cs="Tahoma"/>
      <w:sz w:val="16"/>
      <w:szCs w:val="16"/>
    </w:rPr>
  </w:style>
  <w:style w:type="paragraph" w:customStyle="1" w:styleId="Style1">
    <w:name w:val="Style1"/>
    <w:basedOn w:val="article1"/>
    <w:link w:val="Style1Car"/>
    <w:qFormat/>
    <w:rsid w:val="005F2C78"/>
    <w:pPr>
      <w:spacing w:after="480"/>
      <w:ind w:hanging="1418"/>
      <w:jc w:val="both"/>
    </w:pPr>
  </w:style>
  <w:style w:type="character" w:customStyle="1" w:styleId="Style1Car">
    <w:name w:val="Style1 Car"/>
    <w:basedOn w:val="article1Car1"/>
    <w:link w:val="Style1"/>
    <w:rsid w:val="005F2C78"/>
    <w:rPr>
      <w:rFonts w:ascii="Arial" w:hAnsi="Arial" w:cs="Arial"/>
      <w:b/>
      <w:u w:val="single"/>
    </w:rPr>
  </w:style>
  <w:style w:type="paragraph" w:styleId="Objetducommentaire">
    <w:name w:val="annotation subject"/>
    <w:basedOn w:val="Commentaire"/>
    <w:next w:val="Commentaire"/>
    <w:link w:val="ObjetducommentaireCar"/>
    <w:uiPriority w:val="99"/>
    <w:semiHidden/>
    <w:unhideWhenUsed/>
    <w:rsid w:val="008D7ED6"/>
    <w:rPr>
      <w:b/>
      <w:bCs/>
    </w:rPr>
  </w:style>
  <w:style w:type="character" w:customStyle="1" w:styleId="ObjetducommentaireCar">
    <w:name w:val="Objet du commentaire Car"/>
    <w:basedOn w:val="CommentaireCar"/>
    <w:link w:val="Objetducommentaire"/>
    <w:uiPriority w:val="99"/>
    <w:semiHidden/>
    <w:rsid w:val="008D7ED6"/>
    <w:rPr>
      <w:b/>
      <w:bCs/>
      <w:sz w:val="20"/>
      <w:szCs w:val="20"/>
    </w:rPr>
  </w:style>
  <w:style w:type="paragraph" w:styleId="Normalcentr">
    <w:name w:val="Block Text"/>
    <w:basedOn w:val="Normal"/>
    <w:rsid w:val="00404EBB"/>
    <w:pPr>
      <w:spacing w:after="0" w:line="240" w:lineRule="auto"/>
      <w:ind w:left="426" w:right="215"/>
      <w:jc w:val="both"/>
    </w:pPr>
    <w:rPr>
      <w:rFonts w:ascii="Times" w:eastAsia="Times New Roman" w:hAnsi="Times" w:cs="Times New Roman"/>
      <w:sz w:val="24"/>
      <w:szCs w:val="20"/>
      <w:lang w:eastAsia="fr-FR"/>
    </w:rPr>
  </w:style>
  <w:style w:type="paragraph" w:customStyle="1" w:styleId="Normalcentr1">
    <w:name w:val="Normal centré1"/>
    <w:basedOn w:val="Normal"/>
    <w:rsid w:val="00404EBB"/>
    <w:pPr>
      <w:suppressAutoHyphens/>
      <w:spacing w:after="0" w:line="240" w:lineRule="auto"/>
      <w:ind w:left="1134" w:right="874"/>
      <w:jc w:val="both"/>
    </w:pPr>
    <w:rPr>
      <w:rFonts w:ascii="Times New Roman" w:eastAsia="Times" w:hAnsi="Times New Roman" w:cs="Times New Roman"/>
      <w:sz w:val="24"/>
      <w:szCs w:val="20"/>
      <w:lang w:eastAsia="ar-SA"/>
    </w:rPr>
  </w:style>
  <w:style w:type="paragraph" w:customStyle="1" w:styleId="Textbody">
    <w:name w:val="Text body"/>
    <w:basedOn w:val="Normal"/>
    <w:rsid w:val="002F62A0"/>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fr-FR" w:bidi="fr-FR"/>
    </w:rPr>
  </w:style>
  <w:style w:type="paragraph" w:styleId="En-ttedetabledesmatires">
    <w:name w:val="TOC Heading"/>
    <w:basedOn w:val="Titre1"/>
    <w:next w:val="Normal"/>
    <w:uiPriority w:val="39"/>
    <w:unhideWhenUsed/>
    <w:qFormat/>
    <w:rsid w:val="00153310"/>
    <w:pPr>
      <w:numPr>
        <w:numId w:val="0"/>
      </w:numPr>
      <w:spacing w:before="240" w:line="259" w:lineRule="auto"/>
      <w:outlineLvl w:val="9"/>
    </w:pPr>
    <w:rPr>
      <w:b w:val="0"/>
      <w:bCs w:val="0"/>
      <w:sz w:val="32"/>
      <w:szCs w:val="32"/>
      <w:lang w:eastAsia="fr-FR"/>
    </w:rPr>
  </w:style>
  <w:style w:type="paragraph" w:styleId="TM1">
    <w:name w:val="toc 1"/>
    <w:basedOn w:val="Normal"/>
    <w:next w:val="Normal"/>
    <w:autoRedefine/>
    <w:uiPriority w:val="39"/>
    <w:unhideWhenUsed/>
    <w:rsid w:val="007C06AB"/>
    <w:pPr>
      <w:tabs>
        <w:tab w:val="right" w:leader="dot" w:pos="9060"/>
      </w:tabs>
      <w:spacing w:after="100"/>
    </w:pPr>
    <w:rPr>
      <w:b/>
      <w:noProof/>
    </w:rPr>
  </w:style>
  <w:style w:type="character" w:styleId="Lienhypertexte">
    <w:name w:val="Hyperlink"/>
    <w:basedOn w:val="Policepardfaut"/>
    <w:uiPriority w:val="99"/>
    <w:unhideWhenUsed/>
    <w:rsid w:val="00EF3014"/>
    <w:rPr>
      <w:color w:val="0000FF" w:themeColor="hyperlink"/>
      <w:u w:val="single"/>
    </w:rPr>
  </w:style>
  <w:style w:type="paragraph" w:styleId="TM2">
    <w:name w:val="toc 2"/>
    <w:basedOn w:val="Normal"/>
    <w:next w:val="Normal"/>
    <w:autoRedefine/>
    <w:uiPriority w:val="39"/>
    <w:unhideWhenUsed/>
    <w:rsid w:val="008C3B00"/>
    <w:pPr>
      <w:spacing w:after="100"/>
      <w:ind w:left="220"/>
    </w:pPr>
  </w:style>
  <w:style w:type="paragraph" w:styleId="TM3">
    <w:name w:val="toc 3"/>
    <w:basedOn w:val="Normal"/>
    <w:next w:val="Normal"/>
    <w:autoRedefine/>
    <w:uiPriority w:val="39"/>
    <w:unhideWhenUsed/>
    <w:rsid w:val="00A951B4"/>
    <w:pPr>
      <w:spacing w:after="100"/>
      <w:ind w:left="440"/>
    </w:pPr>
  </w:style>
  <w:style w:type="paragraph" w:styleId="Titre">
    <w:name w:val="Title"/>
    <w:basedOn w:val="Normal"/>
    <w:next w:val="Normal"/>
    <w:link w:val="TitreCar"/>
    <w:uiPriority w:val="10"/>
    <w:qFormat/>
    <w:rsid w:val="005D304B"/>
    <w:pPr>
      <w:pBdr>
        <w:top w:val="single" w:sz="4" w:space="6" w:color="auto"/>
        <w:left w:val="single" w:sz="4" w:space="4" w:color="auto"/>
        <w:bottom w:val="single" w:sz="4" w:space="6" w:color="auto"/>
        <w:right w:val="single" w:sz="4" w:space="4" w:color="auto"/>
      </w:pBdr>
      <w:shd w:val="clear" w:color="auto" w:fill="D6E3BC"/>
      <w:spacing w:before="120" w:after="120" w:line="240" w:lineRule="auto"/>
      <w:outlineLvl w:val="0"/>
    </w:pPr>
    <w:rPr>
      <w:rFonts w:ascii="Arial" w:eastAsia="Times New Roman" w:hAnsi="Arial" w:cs="Arial"/>
      <w:b/>
      <w:spacing w:val="-10"/>
      <w:kern w:val="28"/>
      <w:szCs w:val="56"/>
    </w:rPr>
  </w:style>
  <w:style w:type="character" w:customStyle="1" w:styleId="TitreCar">
    <w:name w:val="Titre Car"/>
    <w:basedOn w:val="Policepardfaut"/>
    <w:link w:val="Titre"/>
    <w:uiPriority w:val="10"/>
    <w:rsid w:val="005D304B"/>
    <w:rPr>
      <w:rFonts w:ascii="Arial" w:eastAsia="Times New Roman" w:hAnsi="Arial" w:cs="Arial"/>
      <w:b/>
      <w:spacing w:val="-10"/>
      <w:kern w:val="28"/>
      <w:szCs w:val="56"/>
      <w:shd w:val="clear" w:color="auto" w:fill="D6E3BC"/>
    </w:rPr>
  </w:style>
  <w:style w:type="character" w:customStyle="1" w:styleId="UnresolvedMention">
    <w:name w:val="Unresolved Mention"/>
    <w:basedOn w:val="Policepardfaut"/>
    <w:uiPriority w:val="99"/>
    <w:semiHidden/>
    <w:unhideWhenUsed/>
    <w:rsid w:val="006000CE"/>
    <w:rPr>
      <w:color w:val="605E5C"/>
      <w:shd w:val="clear" w:color="auto" w:fill="E1DFDD"/>
    </w:rPr>
  </w:style>
  <w:style w:type="paragraph" w:customStyle="1" w:styleId="Default">
    <w:name w:val="Default"/>
    <w:rsid w:val="00A6573B"/>
    <w:pPr>
      <w:autoSpaceDE w:val="0"/>
      <w:autoSpaceDN w:val="0"/>
      <w:adjustRightInd w:val="0"/>
      <w:spacing w:after="0" w:line="240" w:lineRule="auto"/>
    </w:pPr>
    <w:rPr>
      <w:rFonts w:ascii="Verdana" w:eastAsia="Calibri" w:hAnsi="Verdana" w:cs="Verdana"/>
      <w:color w:val="000000"/>
      <w:sz w:val="24"/>
      <w:szCs w:val="24"/>
      <w:lang w:eastAsia="fr-FR"/>
    </w:rPr>
  </w:style>
  <w:style w:type="character" w:styleId="lev">
    <w:name w:val="Strong"/>
    <w:basedOn w:val="Policepardfaut"/>
    <w:uiPriority w:val="22"/>
    <w:qFormat/>
    <w:rsid w:val="009072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41527">
      <w:bodyDiv w:val="1"/>
      <w:marLeft w:val="0"/>
      <w:marRight w:val="0"/>
      <w:marTop w:val="0"/>
      <w:marBottom w:val="0"/>
      <w:divBdr>
        <w:top w:val="none" w:sz="0" w:space="0" w:color="auto"/>
        <w:left w:val="none" w:sz="0" w:space="0" w:color="auto"/>
        <w:bottom w:val="none" w:sz="0" w:space="0" w:color="auto"/>
        <w:right w:val="none" w:sz="0" w:space="0" w:color="auto"/>
      </w:divBdr>
    </w:div>
    <w:div w:id="866993041">
      <w:bodyDiv w:val="1"/>
      <w:marLeft w:val="0"/>
      <w:marRight w:val="0"/>
      <w:marTop w:val="0"/>
      <w:marBottom w:val="0"/>
      <w:divBdr>
        <w:top w:val="none" w:sz="0" w:space="0" w:color="auto"/>
        <w:left w:val="none" w:sz="0" w:space="0" w:color="auto"/>
        <w:bottom w:val="none" w:sz="0" w:space="0" w:color="auto"/>
        <w:right w:val="none" w:sz="0" w:space="0" w:color="auto"/>
      </w:divBdr>
    </w:div>
    <w:div w:id="926503657">
      <w:bodyDiv w:val="1"/>
      <w:marLeft w:val="0"/>
      <w:marRight w:val="0"/>
      <w:marTop w:val="0"/>
      <w:marBottom w:val="0"/>
      <w:divBdr>
        <w:top w:val="none" w:sz="0" w:space="0" w:color="auto"/>
        <w:left w:val="none" w:sz="0" w:space="0" w:color="auto"/>
        <w:bottom w:val="none" w:sz="0" w:space="0" w:color="auto"/>
        <w:right w:val="none" w:sz="0" w:space="0" w:color="auto"/>
      </w:divBdr>
    </w:div>
    <w:div w:id="1712417357">
      <w:bodyDiv w:val="1"/>
      <w:marLeft w:val="0"/>
      <w:marRight w:val="0"/>
      <w:marTop w:val="0"/>
      <w:marBottom w:val="0"/>
      <w:divBdr>
        <w:top w:val="none" w:sz="0" w:space="0" w:color="auto"/>
        <w:left w:val="none" w:sz="0" w:space="0" w:color="auto"/>
        <w:bottom w:val="none" w:sz="0" w:space="0" w:color="auto"/>
        <w:right w:val="none" w:sz="0" w:space="0" w:color="auto"/>
      </w:divBdr>
    </w:div>
    <w:div w:id="171608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ve.lis@mairie-soustons.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banisme@mairie-soustons.f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D73A2-2D38-4815-A66D-B1F23E081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6969</Words>
  <Characters>38331</Characters>
  <Application>Microsoft Office Word</Application>
  <DocSecurity>0</DocSecurity>
  <Lines>319</Lines>
  <Paragraphs>90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arnauda</dc:creator>
  <cp:lastModifiedBy>Claire CD. Dufour</cp:lastModifiedBy>
  <cp:revision>2</cp:revision>
  <cp:lastPrinted>2020-05-29T09:36:00Z</cp:lastPrinted>
  <dcterms:created xsi:type="dcterms:W3CDTF">2020-09-24T13:51:00Z</dcterms:created>
  <dcterms:modified xsi:type="dcterms:W3CDTF">2020-09-24T13:51:00Z</dcterms:modified>
</cp:coreProperties>
</file>